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5000</w:t>
      </w:r>
      <w:r w:rsidDel="00000000" w:rsidR="00000000" w:rsidRPr="00000000">
        <w:rPr>
          <w:rtl w:val="0"/>
        </w:rPr>
      </w:r>
    </w:p>
    <w:p w:rsidR="00000000" w:rsidDel="00000000" w:rsidP="00000000" w:rsidRDefault="00000000" w:rsidRPr="00000000" w14:paraId="00000002">
      <w:pPr>
        <w:pStyle w:val="Title"/>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Toelichting begroting XXVe Bestuur</w:t>
      </w:r>
    </w:p>
    <w:p w:rsidR="00000000" w:rsidDel="00000000" w:rsidP="00000000" w:rsidRDefault="00000000" w:rsidRPr="00000000" w14:paraId="00000003">
      <w:pPr>
        <w:pStyle w:val="Subtitle"/>
        <w:spacing w:after="0" w:before="0" w:line="240" w:lineRule="auto"/>
        <w:rPr/>
      </w:pPr>
      <w:r w:rsidDel="00000000" w:rsidR="00000000" w:rsidRPr="00000000">
        <w:rPr>
          <w:rtl w:val="0"/>
        </w:rPr>
        <w:t xml:space="preserve">S.D.V.N. Dance Fever</w:t>
      </w:r>
    </w:p>
    <w:p w:rsidR="00000000" w:rsidDel="00000000" w:rsidP="00000000" w:rsidRDefault="00000000" w:rsidRPr="00000000" w14:paraId="00000004">
      <w:pPr>
        <w:pStyle w:val="Subtitle"/>
        <w:jc w:val="center"/>
        <w:rPr/>
      </w:pPr>
      <w:bookmarkStart w:colFirst="0" w:colLast="0" w:name="_heading=h.b5qghx7ocora" w:id="0"/>
      <w:bookmarkEnd w:id="0"/>
      <w:r w:rsidDel="00000000" w:rsidR="00000000" w:rsidRPr="00000000">
        <w:rPr>
          <w:rtl w:val="0"/>
        </w:rPr>
        <w:t xml:space="preserve">Augustus 2024</w:t>
      </w:r>
    </w:p>
    <w:p w:rsidR="00000000" w:rsidDel="00000000" w:rsidP="00000000" w:rsidRDefault="00000000" w:rsidRPr="00000000" w14:paraId="00000005">
      <w:pPr>
        <w:rPr>
          <w:color w:val="006400"/>
        </w:rPr>
      </w:pPr>
      <w:r w:rsidDel="00000000" w:rsidR="00000000" w:rsidRPr="00000000">
        <w:rPr>
          <w:color w:val="006400"/>
          <w:rtl w:val="0"/>
        </w:rPr>
        <w:t xml:space="preserve">_______________________________________________________________________________________________</w:t>
      </w:r>
    </w:p>
    <w:p w:rsidR="00000000" w:rsidDel="00000000" w:rsidP="00000000" w:rsidRDefault="00000000" w:rsidRPr="00000000" w14:paraId="00000006">
      <w:pPr>
        <w:rPr>
          <w:b w:val="1"/>
          <w:color w:val="006400"/>
        </w:rPr>
      </w:pPr>
      <w:r w:rsidDel="00000000" w:rsidR="00000000" w:rsidRPr="00000000">
        <w:rPr>
          <w:b w:val="1"/>
          <w:color w:val="006400"/>
          <w:rtl w:val="0"/>
        </w:rPr>
        <w:t xml:space="preserve">Dit document is een toelichting op de begroting van XXVe bestuur. De hoofdstukken representeren ieder een hoofdpost op de begroting.</w:t>
      </w:r>
    </w:p>
    <w:p w:rsidR="00000000" w:rsidDel="00000000" w:rsidP="00000000" w:rsidRDefault="00000000" w:rsidRPr="00000000" w14:paraId="00000007">
      <w:pPr>
        <w:rPr>
          <w:color w:val="006400"/>
        </w:rPr>
      </w:pPr>
      <w:r w:rsidDel="00000000" w:rsidR="00000000" w:rsidRPr="00000000">
        <w:rPr>
          <w:color w:val="006400"/>
          <w:rtl w:val="0"/>
        </w:rPr>
        <w:t xml:space="preserve">_______________________________________________________________________________________________</w:t>
      </w:r>
    </w:p>
    <w:p w:rsidR="00000000" w:rsidDel="00000000" w:rsidP="00000000" w:rsidRDefault="00000000" w:rsidRPr="00000000" w14:paraId="00000008">
      <w:pPr>
        <w:pStyle w:val="Heading1"/>
        <w:rPr/>
      </w:pPr>
      <w:bookmarkStart w:colFirst="0" w:colLast="0" w:name="_heading=h.us8qi5xnzoj6" w:id="1"/>
      <w:bookmarkEnd w:id="1"/>
      <w:r w:rsidDel="00000000" w:rsidR="00000000" w:rsidRPr="00000000">
        <w:rPr>
          <w:rtl w:val="0"/>
        </w:rPr>
        <w:t xml:space="preserve">Auteurs</w:t>
      </w:r>
    </w:p>
    <w:p w:rsidR="00000000" w:rsidDel="00000000" w:rsidP="00000000" w:rsidRDefault="00000000" w:rsidRPr="00000000" w14:paraId="00000009">
      <w:pPr>
        <w:rPr/>
      </w:pPr>
      <w:r w:rsidDel="00000000" w:rsidR="00000000" w:rsidRPr="00000000">
        <w:rPr>
          <w:rtl w:val="0"/>
        </w:rPr>
        <w:t xml:space="preserve">Jarmo van Dam - Kandidaat penningmeester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heading=h.5u77p64l8bot" w:id="2"/>
      <w:bookmarkEnd w:id="2"/>
      <w:r w:rsidDel="00000000" w:rsidR="00000000" w:rsidRPr="00000000">
        <w:rPr>
          <w:rtl w:val="0"/>
        </w:rPr>
        <w:t xml:space="preserve">Inhoud</w:t>
      </w:r>
    </w:p>
    <w:sdt>
      <w:sdtPr>
        <w:docPartObj>
          <w:docPartGallery w:val="Table of Contents"/>
          <w:docPartUnique w:val="1"/>
        </w:docPartObj>
      </w:sdtPr>
      <w:sdtContent>
        <w:p w:rsidR="00000000" w:rsidDel="00000000" w:rsidP="00000000" w:rsidRDefault="00000000" w:rsidRPr="00000000" w14:paraId="0000000C">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c9ruq5xomx8">
            <w:r w:rsidDel="00000000" w:rsidR="00000000" w:rsidRPr="00000000">
              <w:rPr>
                <w:b w:val="1"/>
                <w:i w:val="0"/>
                <w:smallCaps w:val="0"/>
                <w:strike w:val="0"/>
                <w:color w:val="000000"/>
                <w:sz w:val="20"/>
                <w:szCs w:val="20"/>
                <w:u w:val="none"/>
                <w:shd w:fill="auto" w:val="clear"/>
                <w:vertAlign w:val="baseline"/>
                <w:rtl w:val="0"/>
              </w:rPr>
              <w:t xml:space="preserve">1. Voorwoord</w:t>
            </w:r>
          </w:hyperlink>
          <w:r w:rsidDel="00000000" w:rsidR="00000000" w:rsidRPr="00000000">
            <w:rPr>
              <w:b w:val="1"/>
              <w:i w:val="0"/>
              <w:smallCaps w:val="0"/>
              <w:strike w:val="0"/>
              <w:color w:val="000000"/>
              <w:sz w:val="20"/>
              <w:szCs w:val="20"/>
              <w:u w:val="none"/>
              <w:shd w:fill="auto" w:val="clear"/>
              <w:vertAlign w:val="baseline"/>
              <w:rtl w:val="0"/>
            </w:rPr>
            <w:tab/>
            <w:t xml:space="preserve">2</w:t>
          </w:r>
          <w:r w:rsidDel="00000000" w:rsidR="00000000" w:rsidRPr="00000000">
            <w:rPr>
              <w:rtl w:val="0"/>
            </w:rPr>
          </w:r>
        </w:p>
        <w:p w:rsidR="00000000" w:rsidDel="00000000" w:rsidP="00000000" w:rsidRDefault="00000000" w:rsidRPr="00000000" w14:paraId="0000000D">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sihk80klut2a">
            <w:r w:rsidDel="00000000" w:rsidR="00000000" w:rsidRPr="00000000">
              <w:rPr>
                <w:b w:val="1"/>
                <w:i w:val="0"/>
                <w:smallCaps w:val="0"/>
                <w:strike w:val="0"/>
                <w:color w:val="000000"/>
                <w:sz w:val="20"/>
                <w:szCs w:val="20"/>
                <w:u w:val="none"/>
                <w:shd w:fill="auto" w:val="clear"/>
                <w:vertAlign w:val="baseline"/>
                <w:rtl w:val="0"/>
              </w:rPr>
              <w:t xml:space="preserve">2. Post 1000 Opbrengsten</w:t>
            </w:r>
          </w:hyperlink>
          <w:r w:rsidDel="00000000" w:rsidR="00000000" w:rsidRPr="00000000">
            <w:rPr>
              <w:b w:val="1"/>
              <w:i w:val="0"/>
              <w:smallCaps w:val="0"/>
              <w:strike w:val="0"/>
              <w:color w:val="000000"/>
              <w:sz w:val="20"/>
              <w:szCs w:val="20"/>
              <w:u w:val="none"/>
              <w:shd w:fill="auto" w:val="clear"/>
              <w:vertAlign w:val="baseline"/>
              <w:rtl w:val="0"/>
            </w:rPr>
            <w:tab/>
            <w:t xml:space="preserve">2</w:t>
          </w:r>
        </w:p>
        <w:p w:rsidR="00000000" w:rsidDel="00000000" w:rsidP="00000000" w:rsidRDefault="00000000" w:rsidRPr="00000000" w14:paraId="0000000E">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gjdgxs">
            <w:r w:rsidDel="00000000" w:rsidR="00000000" w:rsidRPr="00000000">
              <w:rPr>
                <w:b w:val="1"/>
                <w:i w:val="0"/>
                <w:smallCaps w:val="0"/>
                <w:strike w:val="0"/>
                <w:color w:val="000000"/>
                <w:sz w:val="20"/>
                <w:szCs w:val="20"/>
                <w:u w:val="none"/>
                <w:shd w:fill="auto" w:val="clear"/>
                <w:vertAlign w:val="baseline"/>
                <w:rtl w:val="0"/>
              </w:rPr>
              <w:t xml:space="preserve">2. Post 2000 Algemene verenigingskosten</w:t>
            </w:r>
          </w:hyperlink>
          <w:r w:rsidDel="00000000" w:rsidR="00000000" w:rsidRPr="00000000">
            <w:rPr>
              <w:b w:val="1"/>
              <w:i w:val="0"/>
              <w:smallCaps w:val="0"/>
              <w:strike w:val="0"/>
              <w:color w:val="000000"/>
              <w:sz w:val="20"/>
              <w:szCs w:val="20"/>
              <w:u w:val="none"/>
              <w:shd w:fill="auto" w:val="clear"/>
              <w:vertAlign w:val="baseline"/>
              <w:rtl w:val="0"/>
            </w:rPr>
            <w:tab/>
            <w:t xml:space="preserve">2</w:t>
          </w:r>
        </w:p>
        <w:p w:rsidR="00000000" w:rsidDel="00000000" w:rsidP="00000000" w:rsidRDefault="00000000" w:rsidRPr="00000000" w14:paraId="0000000F">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c719iu6gv0ri">
            <w:r w:rsidDel="00000000" w:rsidR="00000000" w:rsidRPr="00000000">
              <w:rPr>
                <w:i w:val="0"/>
                <w:smallCaps w:val="0"/>
                <w:strike w:val="0"/>
                <w:color w:val="000000"/>
                <w:sz w:val="20"/>
                <w:szCs w:val="20"/>
                <w:u w:val="none"/>
                <w:shd w:fill="auto" w:val="clear"/>
                <w:vertAlign w:val="baseline"/>
                <w:rtl w:val="0"/>
              </w:rPr>
              <w:t xml:space="preserve">Post 2100 Kantoorkosten</w:t>
            </w:r>
          </w:hyperlink>
          <w:r w:rsidDel="00000000" w:rsidR="00000000" w:rsidRPr="00000000">
            <w:rPr>
              <w:i w:val="0"/>
              <w:smallCaps w:val="0"/>
              <w:strike w:val="0"/>
              <w:color w:val="000000"/>
              <w:sz w:val="20"/>
              <w:szCs w:val="20"/>
              <w:u w:val="none"/>
              <w:shd w:fill="auto" w:val="clear"/>
              <w:vertAlign w:val="baseline"/>
              <w:rtl w:val="0"/>
            </w:rPr>
            <w:tab/>
            <w:t xml:space="preserve">2</w:t>
          </w:r>
        </w:p>
        <w:p w:rsidR="00000000" w:rsidDel="00000000" w:rsidP="00000000" w:rsidRDefault="00000000" w:rsidRPr="00000000" w14:paraId="00000010">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kf67ubl2viam">
            <w:r w:rsidDel="00000000" w:rsidR="00000000" w:rsidRPr="00000000">
              <w:rPr>
                <w:i w:val="0"/>
                <w:smallCaps w:val="0"/>
                <w:strike w:val="0"/>
                <w:color w:val="000000"/>
                <w:sz w:val="20"/>
                <w:szCs w:val="20"/>
                <w:u w:val="none"/>
                <w:shd w:fill="auto" w:val="clear"/>
                <w:vertAlign w:val="baseline"/>
                <w:rtl w:val="0"/>
              </w:rPr>
              <w:t xml:space="preserve">Post 2200 Bestuurskosten</w:t>
            </w:r>
          </w:hyperlink>
          <w:r w:rsidDel="00000000" w:rsidR="00000000" w:rsidRPr="00000000">
            <w:rPr>
              <w:i w:val="0"/>
              <w:smallCaps w:val="0"/>
              <w:strike w:val="0"/>
              <w:color w:val="000000"/>
              <w:sz w:val="20"/>
              <w:szCs w:val="20"/>
              <w:u w:val="none"/>
              <w:shd w:fill="auto" w:val="clear"/>
              <w:vertAlign w:val="baseline"/>
              <w:rtl w:val="0"/>
            </w:rPr>
            <w:tab/>
            <w:t xml:space="preserve">2</w:t>
          </w:r>
        </w:p>
        <w:p w:rsidR="00000000" w:rsidDel="00000000" w:rsidP="00000000" w:rsidRDefault="00000000" w:rsidRPr="00000000" w14:paraId="00000011">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xy2ntpiuyqtu">
            <w:r w:rsidDel="00000000" w:rsidR="00000000" w:rsidRPr="00000000">
              <w:rPr>
                <w:i w:val="0"/>
                <w:smallCaps w:val="0"/>
                <w:strike w:val="0"/>
                <w:color w:val="000000"/>
                <w:sz w:val="20"/>
                <w:szCs w:val="20"/>
                <w:u w:val="none"/>
                <w:shd w:fill="auto" w:val="clear"/>
                <w:vertAlign w:val="baseline"/>
                <w:rtl w:val="0"/>
              </w:rPr>
              <w:t xml:space="preserve">Post 2300 Relatiekosten</w:t>
            </w:r>
          </w:hyperlink>
          <w:r w:rsidDel="00000000" w:rsidR="00000000" w:rsidRPr="00000000">
            <w:rPr>
              <w:i w:val="0"/>
              <w:smallCaps w:val="0"/>
              <w:strike w:val="0"/>
              <w:color w:val="000000"/>
              <w:sz w:val="20"/>
              <w:szCs w:val="20"/>
              <w:u w:val="none"/>
              <w:shd w:fill="auto" w:val="clear"/>
              <w:vertAlign w:val="baseline"/>
              <w:rtl w:val="0"/>
            </w:rPr>
            <w:tab/>
            <w:t xml:space="preserve">3</w:t>
          </w:r>
        </w:p>
        <w:p w:rsidR="00000000" w:rsidDel="00000000" w:rsidP="00000000" w:rsidRDefault="00000000" w:rsidRPr="00000000" w14:paraId="00000012">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qjos2inwz04v">
            <w:r w:rsidDel="00000000" w:rsidR="00000000" w:rsidRPr="00000000">
              <w:rPr>
                <w:i w:val="0"/>
                <w:smallCaps w:val="0"/>
                <w:strike w:val="0"/>
                <w:color w:val="000000"/>
                <w:sz w:val="20"/>
                <w:szCs w:val="20"/>
                <w:u w:val="none"/>
                <w:shd w:fill="auto" w:val="clear"/>
                <w:vertAlign w:val="baseline"/>
                <w:rtl w:val="0"/>
              </w:rPr>
              <w:t xml:space="preserve">Post 2400 Duurzaamheid</w:t>
            </w:r>
          </w:hyperlink>
          <w:r w:rsidDel="00000000" w:rsidR="00000000" w:rsidRPr="00000000">
            <w:rPr>
              <w:i w:val="0"/>
              <w:smallCaps w:val="0"/>
              <w:strike w:val="0"/>
              <w:color w:val="000000"/>
              <w:sz w:val="20"/>
              <w:szCs w:val="20"/>
              <w:u w:val="none"/>
              <w:shd w:fill="auto" w:val="clear"/>
              <w:vertAlign w:val="baseline"/>
              <w:rtl w:val="0"/>
            </w:rPr>
            <w:tab/>
            <w:t xml:space="preserve">3</w:t>
          </w:r>
        </w:p>
        <w:p w:rsidR="00000000" w:rsidDel="00000000" w:rsidP="00000000" w:rsidRDefault="00000000" w:rsidRPr="00000000" w14:paraId="00000013">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k4muaqtr5zj5">
            <w:r w:rsidDel="00000000" w:rsidR="00000000" w:rsidRPr="00000000">
              <w:rPr>
                <w:b w:val="1"/>
                <w:i w:val="0"/>
                <w:smallCaps w:val="0"/>
                <w:strike w:val="0"/>
                <w:color w:val="000000"/>
                <w:sz w:val="20"/>
                <w:szCs w:val="20"/>
                <w:u w:val="none"/>
                <w:shd w:fill="auto" w:val="clear"/>
                <w:vertAlign w:val="baseline"/>
                <w:rtl w:val="0"/>
              </w:rPr>
              <w:t xml:space="preserve">4. Post 3000 Ledenkleding</w:t>
            </w:r>
          </w:hyperlink>
          <w:r w:rsidDel="00000000" w:rsidR="00000000" w:rsidRPr="00000000">
            <w:rPr>
              <w:b w:val="1"/>
              <w:i w:val="0"/>
              <w:smallCaps w:val="0"/>
              <w:strike w:val="0"/>
              <w:color w:val="000000"/>
              <w:sz w:val="20"/>
              <w:szCs w:val="20"/>
              <w:u w:val="none"/>
              <w:shd w:fill="auto" w:val="clear"/>
              <w:vertAlign w:val="baseline"/>
              <w:rtl w:val="0"/>
            </w:rPr>
            <w:tab/>
            <w:t xml:space="preserve">3</w:t>
          </w:r>
        </w:p>
        <w:p w:rsidR="00000000" w:rsidDel="00000000" w:rsidP="00000000" w:rsidRDefault="00000000" w:rsidRPr="00000000" w14:paraId="00000014">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og0nchxgqmbg">
            <w:r w:rsidDel="00000000" w:rsidR="00000000" w:rsidRPr="00000000">
              <w:rPr>
                <w:b w:val="1"/>
                <w:i w:val="0"/>
                <w:smallCaps w:val="0"/>
                <w:strike w:val="0"/>
                <w:color w:val="000000"/>
                <w:sz w:val="20"/>
                <w:szCs w:val="20"/>
                <w:u w:val="none"/>
                <w:shd w:fill="auto" w:val="clear"/>
                <w:vertAlign w:val="baseline"/>
                <w:rtl w:val="0"/>
              </w:rPr>
              <w:t xml:space="preserve">4. Post 4000 Commissies</w:t>
            </w:r>
          </w:hyperlink>
          <w:r w:rsidDel="00000000" w:rsidR="00000000" w:rsidRPr="00000000">
            <w:rPr>
              <w:b w:val="1"/>
              <w:i w:val="0"/>
              <w:smallCaps w:val="0"/>
              <w:strike w:val="0"/>
              <w:color w:val="000000"/>
              <w:sz w:val="20"/>
              <w:szCs w:val="20"/>
              <w:u w:val="none"/>
              <w:shd w:fill="auto" w:val="clear"/>
              <w:vertAlign w:val="baseline"/>
              <w:rtl w:val="0"/>
            </w:rPr>
            <w:tab/>
            <w:t xml:space="preserve">3</w:t>
          </w:r>
        </w:p>
        <w:p w:rsidR="00000000" w:rsidDel="00000000" w:rsidP="00000000" w:rsidRDefault="00000000" w:rsidRPr="00000000" w14:paraId="00000015">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2eslpbjl5lt">
            <w:r w:rsidDel="00000000" w:rsidR="00000000" w:rsidRPr="00000000">
              <w:rPr>
                <w:b w:val="1"/>
                <w:i w:val="0"/>
                <w:smallCaps w:val="0"/>
                <w:strike w:val="0"/>
                <w:color w:val="000000"/>
                <w:sz w:val="20"/>
                <w:szCs w:val="20"/>
                <w:u w:val="none"/>
                <w:shd w:fill="auto" w:val="clear"/>
                <w:vertAlign w:val="baseline"/>
                <w:rtl w:val="0"/>
              </w:rPr>
              <w:t xml:space="preserve">5. Post 5000 Docentenvergoeding</w:t>
            </w:r>
          </w:hyperlink>
          <w:r w:rsidDel="00000000" w:rsidR="00000000" w:rsidRPr="00000000">
            <w:rPr>
              <w:b w:val="1"/>
              <w:i w:val="0"/>
              <w:smallCaps w:val="0"/>
              <w:strike w:val="0"/>
              <w:color w:val="000000"/>
              <w:sz w:val="20"/>
              <w:szCs w:val="20"/>
              <w:u w:val="none"/>
              <w:shd w:fill="auto" w:val="clear"/>
              <w:vertAlign w:val="baseline"/>
              <w:rtl w:val="0"/>
            </w:rPr>
            <w:tab/>
            <w:t xml:space="preserve">4</w:t>
          </w:r>
        </w:p>
        <w:p w:rsidR="00000000" w:rsidDel="00000000" w:rsidP="00000000" w:rsidRDefault="00000000" w:rsidRPr="00000000" w14:paraId="00000016">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ra1pb2mrkn52">
            <w:r w:rsidDel="00000000" w:rsidR="00000000" w:rsidRPr="00000000">
              <w:rPr>
                <w:b w:val="1"/>
                <w:i w:val="0"/>
                <w:smallCaps w:val="0"/>
                <w:strike w:val="0"/>
                <w:color w:val="000000"/>
                <w:sz w:val="20"/>
                <w:szCs w:val="20"/>
                <w:u w:val="none"/>
                <w:shd w:fill="auto" w:val="clear"/>
                <w:vertAlign w:val="baseline"/>
                <w:rtl w:val="0"/>
              </w:rPr>
              <w:t xml:space="preserve">6. Post 6000 Overige danskosten</w:t>
            </w:r>
          </w:hyperlink>
          <w:r w:rsidDel="00000000" w:rsidR="00000000" w:rsidRPr="00000000">
            <w:rPr>
              <w:b w:val="1"/>
              <w:i w:val="0"/>
              <w:smallCaps w:val="0"/>
              <w:strike w:val="0"/>
              <w:color w:val="000000"/>
              <w:sz w:val="20"/>
              <w:szCs w:val="20"/>
              <w:u w:val="none"/>
              <w:shd w:fill="auto" w:val="clear"/>
              <w:vertAlign w:val="baseline"/>
              <w:rtl w:val="0"/>
            </w:rPr>
            <w:tab/>
            <w:t xml:space="preserve">4</w:t>
          </w:r>
        </w:p>
        <w:p w:rsidR="00000000" w:rsidDel="00000000" w:rsidP="00000000" w:rsidRDefault="00000000" w:rsidRPr="00000000" w14:paraId="00000017">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f6t7cwjwt6ob">
            <w:r w:rsidDel="00000000" w:rsidR="00000000" w:rsidRPr="00000000">
              <w:rPr>
                <w:i w:val="0"/>
                <w:smallCaps w:val="0"/>
                <w:strike w:val="0"/>
                <w:color w:val="000000"/>
                <w:sz w:val="20"/>
                <w:szCs w:val="20"/>
                <w:u w:val="none"/>
                <w:shd w:fill="auto" w:val="clear"/>
                <w:vertAlign w:val="baseline"/>
                <w:rtl w:val="0"/>
              </w:rPr>
              <w:t xml:space="preserve">Post 6100 Wedstrijdelementen</w:t>
            </w:r>
          </w:hyperlink>
          <w:r w:rsidDel="00000000" w:rsidR="00000000" w:rsidRPr="00000000">
            <w:rPr>
              <w:i w:val="0"/>
              <w:smallCaps w:val="0"/>
              <w:strike w:val="0"/>
              <w:color w:val="000000"/>
              <w:sz w:val="20"/>
              <w:szCs w:val="20"/>
              <w:u w:val="none"/>
              <w:shd w:fill="auto" w:val="clear"/>
              <w:vertAlign w:val="baseline"/>
              <w:rtl w:val="0"/>
            </w:rPr>
            <w:tab/>
            <w:t xml:space="preserve">4</w:t>
          </w:r>
        </w:p>
        <w:p w:rsidR="00000000" w:rsidDel="00000000" w:rsidP="00000000" w:rsidRDefault="00000000" w:rsidRPr="00000000" w14:paraId="00000018">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bbxk31sz9cgb">
            <w:r w:rsidDel="00000000" w:rsidR="00000000" w:rsidRPr="00000000">
              <w:rPr>
                <w:i w:val="0"/>
                <w:smallCaps w:val="0"/>
                <w:strike w:val="0"/>
                <w:color w:val="000000"/>
                <w:sz w:val="20"/>
                <w:szCs w:val="20"/>
                <w:u w:val="none"/>
                <w:shd w:fill="auto" w:val="clear"/>
                <w:vertAlign w:val="baseline"/>
                <w:rtl w:val="0"/>
              </w:rPr>
              <w:t xml:space="preserve">Post 6200 Kleding</w:t>
            </w:r>
          </w:hyperlink>
          <w:r w:rsidDel="00000000" w:rsidR="00000000" w:rsidRPr="00000000">
            <w:rPr>
              <w:i w:val="0"/>
              <w:smallCaps w:val="0"/>
              <w:strike w:val="0"/>
              <w:color w:val="000000"/>
              <w:sz w:val="20"/>
              <w:szCs w:val="20"/>
              <w:u w:val="none"/>
              <w:shd w:fill="auto" w:val="clear"/>
              <w:vertAlign w:val="baseline"/>
              <w:rtl w:val="0"/>
            </w:rPr>
            <w:tab/>
            <w:t xml:space="preserve">5</w:t>
          </w:r>
        </w:p>
        <w:p w:rsidR="00000000" w:rsidDel="00000000" w:rsidP="00000000" w:rsidRDefault="00000000" w:rsidRPr="00000000" w14:paraId="00000019">
          <w:pPr>
            <w:tabs>
              <w:tab w:val="right" w:leader="none" w:pos="9360"/>
            </w:tabs>
            <w:spacing w:after="160" w:before="200" w:line="240" w:lineRule="auto"/>
            <w:ind w:left="0" w:firstLine="0"/>
            <w:rPr>
              <w:b w:val="1"/>
              <w:i w:val="0"/>
              <w:smallCaps w:val="0"/>
              <w:strike w:val="0"/>
              <w:color w:val="000000"/>
              <w:sz w:val="20"/>
              <w:szCs w:val="20"/>
              <w:u w:val="none"/>
              <w:shd w:fill="auto" w:val="clear"/>
              <w:vertAlign w:val="baseline"/>
            </w:rPr>
          </w:pPr>
          <w:hyperlink w:anchor="_heading=h.9fek7v8o954w">
            <w:r w:rsidDel="00000000" w:rsidR="00000000" w:rsidRPr="00000000">
              <w:rPr>
                <w:b w:val="1"/>
                <w:i w:val="0"/>
                <w:smallCaps w:val="0"/>
                <w:strike w:val="0"/>
                <w:color w:val="000000"/>
                <w:sz w:val="20"/>
                <w:szCs w:val="20"/>
                <w:u w:val="none"/>
                <w:shd w:fill="auto" w:val="clear"/>
                <w:vertAlign w:val="baseline"/>
                <w:rtl w:val="0"/>
              </w:rPr>
              <w:t xml:space="preserve">7. Post 8000 Universele boekingen</w:t>
            </w:r>
          </w:hyperlink>
          <w:r w:rsidDel="00000000" w:rsidR="00000000" w:rsidRPr="00000000">
            <w:rPr>
              <w:b w:val="1"/>
              <w:i w:val="0"/>
              <w:smallCaps w:val="0"/>
              <w:strike w:val="0"/>
              <w:color w:val="000000"/>
              <w:sz w:val="20"/>
              <w:szCs w:val="20"/>
              <w:u w:val="none"/>
              <w:shd w:fill="auto" w:val="clear"/>
              <w:vertAlign w:val="baseline"/>
              <w:rtl w:val="0"/>
            </w:rPr>
            <w:tab/>
            <w:t xml:space="preserve">5</w:t>
          </w:r>
        </w:p>
        <w:p w:rsidR="00000000" w:rsidDel="00000000" w:rsidP="00000000" w:rsidRDefault="00000000" w:rsidRPr="00000000" w14:paraId="0000001A">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lf4ti3d4486j">
            <w:r w:rsidDel="00000000" w:rsidR="00000000" w:rsidRPr="00000000">
              <w:rPr>
                <w:i w:val="0"/>
                <w:smallCaps w:val="0"/>
                <w:strike w:val="0"/>
                <w:color w:val="000000"/>
                <w:sz w:val="20"/>
                <w:szCs w:val="20"/>
                <w:u w:val="none"/>
                <w:shd w:fill="auto" w:val="clear"/>
                <w:vertAlign w:val="baseline"/>
                <w:rtl w:val="0"/>
              </w:rPr>
              <w:t xml:space="preserve">Post 8100 Reserveringen</w:t>
            </w:r>
          </w:hyperlink>
          <w:r w:rsidDel="00000000" w:rsidR="00000000" w:rsidRPr="00000000">
            <w:rPr>
              <w:i w:val="0"/>
              <w:smallCaps w:val="0"/>
              <w:strike w:val="0"/>
              <w:color w:val="000000"/>
              <w:sz w:val="20"/>
              <w:szCs w:val="20"/>
              <w:u w:val="none"/>
              <w:shd w:fill="auto" w:val="clear"/>
              <w:vertAlign w:val="baseline"/>
              <w:rtl w:val="0"/>
            </w:rPr>
            <w:tab/>
            <w:t xml:space="preserve">5</w:t>
          </w:r>
        </w:p>
        <w:p w:rsidR="00000000" w:rsidDel="00000000" w:rsidP="00000000" w:rsidRDefault="00000000" w:rsidRPr="00000000" w14:paraId="0000001B">
          <w:pPr>
            <w:tabs>
              <w:tab w:val="right" w:leader="none" w:pos="9360"/>
            </w:tabs>
            <w:spacing w:after="160" w:before="60" w:line="240" w:lineRule="auto"/>
            <w:ind w:left="360" w:firstLine="0"/>
            <w:rPr>
              <w:i w:val="0"/>
              <w:smallCaps w:val="0"/>
              <w:strike w:val="0"/>
              <w:color w:val="000000"/>
              <w:sz w:val="20"/>
              <w:szCs w:val="20"/>
              <w:u w:val="none"/>
              <w:shd w:fill="auto" w:val="clear"/>
              <w:vertAlign w:val="baseline"/>
            </w:rPr>
          </w:pPr>
          <w:hyperlink w:anchor="_heading=h.cg8amcqn07se">
            <w:r w:rsidDel="00000000" w:rsidR="00000000" w:rsidRPr="00000000">
              <w:rPr>
                <w:i w:val="0"/>
                <w:smallCaps w:val="0"/>
                <w:strike w:val="0"/>
                <w:color w:val="000000"/>
                <w:sz w:val="20"/>
                <w:szCs w:val="20"/>
                <w:u w:val="none"/>
                <w:shd w:fill="auto" w:val="clear"/>
                <w:vertAlign w:val="baseline"/>
                <w:rtl w:val="0"/>
              </w:rPr>
              <w:t xml:space="preserve">Post 8200 Afschrijvingen</w:t>
            </w:r>
          </w:hyperlink>
          <w:r w:rsidDel="00000000" w:rsidR="00000000" w:rsidRPr="00000000">
            <w:rPr>
              <w:i w:val="0"/>
              <w:smallCaps w:val="0"/>
              <w:strike w:val="0"/>
              <w:color w:val="000000"/>
              <w:sz w:val="20"/>
              <w:szCs w:val="20"/>
              <w:u w:val="none"/>
              <w:shd w:fill="auto" w:val="clear"/>
              <w:vertAlign w:val="baseline"/>
              <w:rtl w:val="0"/>
            </w:rPr>
            <w:tab/>
            <w:t xml:space="preserve">5</w:t>
          </w:r>
        </w:p>
        <w:p w:rsidR="00000000" w:rsidDel="00000000" w:rsidP="00000000" w:rsidRDefault="00000000" w:rsidRPr="00000000" w14:paraId="0000001C">
          <w:pPr>
            <w:tabs>
              <w:tab w:val="right" w:leader="none" w:pos="9360"/>
            </w:tabs>
            <w:spacing w:after="80" w:before="200" w:line="240" w:lineRule="auto"/>
            <w:ind w:left="0" w:firstLine="0"/>
            <w:rPr>
              <w:b w:val="1"/>
              <w:i w:val="0"/>
              <w:smallCaps w:val="0"/>
              <w:strike w:val="0"/>
              <w:color w:val="000000"/>
              <w:sz w:val="20"/>
              <w:szCs w:val="20"/>
              <w:u w:val="none"/>
              <w:shd w:fill="auto" w:val="clear"/>
              <w:vertAlign w:val="baseline"/>
            </w:rPr>
          </w:pPr>
          <w:hyperlink w:anchor="_heading=h.d6k0psjkwk9e">
            <w:r w:rsidDel="00000000" w:rsidR="00000000" w:rsidRPr="00000000">
              <w:rPr>
                <w:b w:val="1"/>
                <w:i w:val="0"/>
                <w:smallCaps w:val="0"/>
                <w:strike w:val="0"/>
                <w:color w:val="000000"/>
                <w:sz w:val="20"/>
                <w:szCs w:val="20"/>
                <w:u w:val="none"/>
                <w:shd w:fill="auto" w:val="clear"/>
                <w:vertAlign w:val="baseline"/>
                <w:rtl w:val="0"/>
              </w:rPr>
              <w:t xml:space="preserve">8. Post 9000 Onvoorzien</w:t>
            </w:r>
          </w:hyperlink>
          <w:r w:rsidDel="00000000" w:rsidR="00000000" w:rsidRPr="00000000">
            <w:rPr>
              <w:b w:val="1"/>
              <w:i w:val="0"/>
              <w:smallCaps w:val="0"/>
              <w:strike w:val="0"/>
              <w:color w:val="000000"/>
              <w:sz w:val="20"/>
              <w:szCs w:val="20"/>
              <w:u w:val="none"/>
              <w:shd w:fill="auto" w:val="clear"/>
              <w:vertAlign w:val="baseline"/>
              <w:rtl w:val="0"/>
            </w:rPr>
            <w:tab/>
            <w:t xml:space="preserve">5</w:t>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pPr>
      <w:bookmarkStart w:colFirst="0" w:colLast="0" w:name="_heading=h.gc9ruq5xomx8" w:id="3"/>
      <w:bookmarkEnd w:id="3"/>
      <w:r w:rsidDel="00000000" w:rsidR="00000000" w:rsidRPr="00000000">
        <w:rPr>
          <w:rtl w:val="0"/>
        </w:rPr>
        <w:t xml:space="preserve">1. Voorwoord</w:t>
      </w:r>
    </w:p>
    <w:p w:rsidR="00000000" w:rsidDel="00000000" w:rsidP="00000000" w:rsidRDefault="00000000" w:rsidRPr="00000000" w14:paraId="00000020">
      <w:pPr>
        <w:rPr/>
      </w:pPr>
      <w:r w:rsidDel="00000000" w:rsidR="00000000" w:rsidRPr="00000000">
        <w:rPr>
          <w:rtl w:val="0"/>
        </w:rPr>
        <w:t xml:space="preserve">Hierbij presenteren wij de begroting van het XXVe bestuur der S.D.V.N. Dance Fever. In de begroting betekent ‘-’ dat er 0 euro is begroot voor de desbetreffende post en ‘xxx’ betekent dat de post er niet op staat in dat jaar. Met ‘afgelopen jaar’  wordt studiejaar 23/24 bedoeld en met ‘dit jaar’  24/25.</w:t>
        <w:br w:type="textWrapping"/>
        <w:br w:type="textWrapping"/>
        <w:t xml:space="preserve">We komen uit op</w:t>
      </w:r>
      <w:r w:rsidDel="00000000" w:rsidR="00000000" w:rsidRPr="00000000">
        <w:rPr>
          <w:rtl w:val="0"/>
        </w:rPr>
        <w:t xml:space="preserve"> </w:t>
      </w:r>
      <w:r w:rsidDel="00000000" w:rsidR="00000000" w:rsidRPr="00000000">
        <w:rPr>
          <w:rtl w:val="0"/>
        </w:rPr>
        <w:t xml:space="preserve">118 in de min.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Jarmo van Dam - Kandidaat penningmeester</w:t>
      </w:r>
    </w:p>
    <w:p w:rsidR="00000000" w:rsidDel="00000000" w:rsidP="00000000" w:rsidRDefault="00000000" w:rsidRPr="00000000" w14:paraId="00000024">
      <w:pPr>
        <w:pStyle w:val="Heading1"/>
        <w:rPr/>
      </w:pPr>
      <w:bookmarkStart w:colFirst="0" w:colLast="0" w:name="_heading=h.sihk80klut2a" w:id="4"/>
      <w:bookmarkEnd w:id="4"/>
      <w:r w:rsidDel="00000000" w:rsidR="00000000" w:rsidRPr="00000000">
        <w:rPr>
          <w:rtl w:val="0"/>
        </w:rPr>
        <w:t xml:space="preserve">2. Post 1000 Opbrengsten</w:t>
      </w:r>
    </w:p>
    <w:p w:rsidR="00000000" w:rsidDel="00000000" w:rsidP="00000000" w:rsidRDefault="00000000" w:rsidRPr="00000000" w14:paraId="00000025">
      <w:pPr>
        <w:numPr>
          <w:ilvl w:val="0"/>
          <w:numId w:val="2"/>
        </w:numPr>
        <w:spacing w:after="0" w:before="0" w:line="240" w:lineRule="auto"/>
        <w:ind w:left="720" w:hanging="360"/>
        <w:rPr>
          <w:rFonts w:ascii="Quattrocento Sans" w:cs="Quattrocento Sans" w:eastAsia="Quattrocento Sans" w:hAnsi="Quattrocento Sans"/>
        </w:rPr>
      </w:pPr>
      <w:sdt>
        <w:sdtPr>
          <w:tag w:val="goog_rdk_0"/>
        </w:sdtPr>
        <w:sdtContent>
          <w:r w:rsidDel="00000000" w:rsidR="00000000" w:rsidRPr="00000000">
            <w:rPr>
              <w:rFonts w:ascii="PT Sans" w:cs="PT Sans" w:eastAsia="PT Sans" w:hAnsi="PT Sans"/>
              <w:rtl w:val="0"/>
            </w:rPr>
            <w:t xml:space="preserve">1100 Contributie: De vereniging heeft de afgelopen jaren een constant ledental van rond de €300 gehad. €300 keer 30 = €9000.</w:t>
          </w:r>
        </w:sdtContent>
      </w:sdt>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1200 Lesgeld:</w:t>
      </w:r>
      <w:r w:rsidDel="00000000" w:rsidR="00000000" w:rsidRPr="00000000">
        <w:rPr>
          <w:rtl w:val="0"/>
        </w:rPr>
        <w:t xml:space="preserve"> </w:t>
      </w:r>
      <w:r w:rsidDel="00000000" w:rsidR="00000000" w:rsidRPr="00000000">
        <w:rPr>
          <w:rtl w:val="0"/>
        </w:rPr>
        <w:t xml:space="preserve">De schatting van afgelopen jaar is ambitieus uitgevallen. Dit jaar begroten we op basis van de resultaten van afgelopen jaren en begroten ietwat terughoudend.</w:t>
      </w:r>
    </w:p>
    <w:p w:rsidR="00000000" w:rsidDel="00000000" w:rsidP="00000000" w:rsidRDefault="00000000" w:rsidRPr="00000000" w14:paraId="00000027">
      <w:pPr>
        <w:numPr>
          <w:ilvl w:val="0"/>
          <w:numId w:val="2"/>
        </w:numPr>
        <w:spacing w:after="0" w:before="0" w:line="240" w:lineRule="auto"/>
        <w:ind w:left="720" w:hanging="360"/>
        <w:rPr/>
      </w:pPr>
      <w:r w:rsidDel="00000000" w:rsidR="00000000" w:rsidRPr="00000000">
        <w:rPr>
          <w:rtl w:val="0"/>
        </w:rPr>
        <w:t xml:space="preserve">1300 subsidie:  Vorig jaar hadden we geen subsidie binnen kunnen slepen omdat we de deadline vergeten waren. Dit jaar zullen we er strenger op letten. Zonder de subsidie komen we 800 in de min uit, dus we hebben die wel echt nodig.</w:t>
      </w:r>
      <w:r w:rsidDel="00000000" w:rsidR="00000000" w:rsidRPr="00000000">
        <w:rPr>
          <w:rtl w:val="0"/>
        </w:rPr>
      </w:r>
    </w:p>
    <w:p w:rsidR="00000000" w:rsidDel="00000000" w:rsidP="00000000" w:rsidRDefault="00000000" w:rsidRPr="00000000" w14:paraId="00000028">
      <w:pPr>
        <w:numPr>
          <w:ilvl w:val="0"/>
          <w:numId w:val="2"/>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1500 Sponsoring: Van Raboclubsupport kunnen we 150 euro verwachten. </w:t>
      </w:r>
      <w:r w:rsidDel="00000000" w:rsidR="00000000" w:rsidRPr="00000000">
        <w:rPr>
          <w:rtl w:val="0"/>
        </w:rPr>
      </w:r>
    </w:p>
    <w:p w:rsidR="00000000" w:rsidDel="00000000" w:rsidP="00000000" w:rsidRDefault="00000000" w:rsidRPr="00000000" w14:paraId="00000029">
      <w:pPr>
        <w:numPr>
          <w:ilvl w:val="0"/>
          <w:numId w:val="2"/>
        </w:numPr>
        <w:spacing w:after="0" w:before="0" w:line="240" w:lineRule="auto"/>
        <w:ind w:left="720" w:hanging="360"/>
        <w:rPr>
          <w:rFonts w:ascii="Quattrocento Sans" w:cs="Quattrocento Sans" w:eastAsia="Quattrocento Sans" w:hAnsi="Quattrocento Sans"/>
        </w:rPr>
      </w:pPr>
      <w:sdt>
        <w:sdtPr>
          <w:tag w:val="goog_rdk_1"/>
        </w:sdtPr>
        <w:sdtContent>
          <w:r w:rsidDel="00000000" w:rsidR="00000000" w:rsidRPr="00000000">
            <w:rPr>
              <w:rFonts w:ascii="PT Sans" w:cs="PT Sans" w:eastAsia="PT Sans" w:hAnsi="PT Sans"/>
              <w:rtl w:val="0"/>
            </w:rPr>
            <w:t xml:space="preserve">1600 Workshops: We zijn in overleg met het Stedelijk Gymnasium Nijmegen om een deal te sluiten voor 2 stijldansworkshops en 2 podiumdansworkshops per jaar. Deze deal had Dance Fever eerder ook al maar die is twee jaar geleden verwaterd. De workshops zullen naar alle waarschijnlijkheid €230 opleveren. Er is ook al een workshop gepland met een opbrengst van €290 in het begin van dit boekjaar. Op basis van deze extra inkomsten en de inkomsten van de vorige twee jaar waarin geen workshops voor het SGN gegeven zijn, begroten we dit jaar €800. </w:t>
          </w:r>
        </w:sdtContent>
      </w:sdt>
      <w:r w:rsidDel="00000000" w:rsidR="00000000" w:rsidRPr="00000000">
        <w:rPr>
          <w:rtl w:val="0"/>
        </w:rPr>
      </w:r>
    </w:p>
    <w:p w:rsidR="00000000" w:rsidDel="00000000" w:rsidP="00000000" w:rsidRDefault="00000000" w:rsidRPr="00000000" w14:paraId="0000002A">
      <w:pPr>
        <w:numPr>
          <w:ilvl w:val="0"/>
          <w:numId w:val="2"/>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1700 Demonstraties: </w:t>
      </w:r>
      <w:sdt>
        <w:sdtPr>
          <w:tag w:val="goog_rdk_2"/>
        </w:sdtPr>
        <w:sdtContent>
          <w:r w:rsidDel="00000000" w:rsidR="00000000" w:rsidRPr="00000000">
            <w:rPr>
              <w:rFonts w:ascii="PT Sans" w:cs="PT Sans" w:eastAsia="PT Sans" w:hAnsi="PT Sans"/>
              <w:rtl w:val="0"/>
            </w:rPr>
            <w:t xml:space="preserve">Twee jaar geleden werd ons demo-team luidkeels mondeling geadverteerd en de gevolgen daarvan zijn nog steeds merkbaar. We willen dit jaar ook veel aanwezig zijn op CoBo’s en veel adverteren, en verwachten daarom veel demonstraties voor Lipstick. De lage getallen van vorig jaar komen door een achterstallige factuur die nog geïnd moet worden. Als deze eenmaal binnen is, is er vorig jaar ongeveer €800 verdiend met demonstraties. Op basis van deze schatting en de resultaten van twee jaar terug rekenen wij dit jaar op €850.</w:t>
          </w:r>
        </w:sdtContent>
      </w:sdt>
    </w:p>
    <w:p w:rsidR="00000000" w:rsidDel="00000000" w:rsidP="00000000" w:rsidRDefault="00000000" w:rsidRPr="00000000" w14:paraId="0000002B">
      <w:pPr>
        <w:numPr>
          <w:ilvl w:val="0"/>
          <w:numId w:val="2"/>
        </w:numPr>
        <w:spacing w:after="0" w:before="0" w:line="240" w:lineRule="auto"/>
        <w:ind w:left="720" w:hanging="360"/>
        <w:rPr>
          <w:u w:val="none"/>
        </w:rPr>
      </w:pPr>
      <w:r w:rsidDel="00000000" w:rsidR="00000000" w:rsidRPr="00000000">
        <w:rPr>
          <w:rtl w:val="0"/>
        </w:rPr>
        <w:t xml:space="preserve">1800</w:t>
      </w:r>
      <w:r w:rsidDel="00000000" w:rsidR="00000000" w:rsidRPr="00000000">
        <w:rPr>
          <w:sz w:val="22"/>
          <w:szCs w:val="22"/>
          <w:rtl w:val="0"/>
        </w:rPr>
        <w:t xml:space="preserve"> </w:t>
      </w:r>
      <w:sdt>
        <w:sdtPr>
          <w:tag w:val="goog_rdk_3"/>
        </w:sdtPr>
        <w:sdtContent>
          <w:r w:rsidDel="00000000" w:rsidR="00000000" w:rsidRPr="00000000">
            <w:rPr>
              <w:rFonts w:ascii="PT Sans" w:cs="PT Sans" w:eastAsia="PT Sans" w:hAnsi="PT Sans"/>
              <w:rtl w:val="0"/>
            </w:rPr>
            <w:t xml:space="preserve">RSC geld regelingen: Afgelopen jaar hebben wij met het RSC afgesproken dat de RSC-uren die we niet inzetten op onze docenten, direct worden uitbetaald aan de vereniging.  Dit jaar blijven er weer 4 uren over die waarschijnlijk volgens dezelfde regeling worden uitbetaald aan Dance Fever. Op basis van recente afschriften komt dit uit op €399.60 per maand. Over tien maanden komt dat neer op €3996,</w:t>
          </w:r>
        </w:sdtContent>
      </w:sdt>
      <w:r w:rsidDel="00000000" w:rsidR="00000000" w:rsidRPr="00000000">
        <w:rPr>
          <w:rtl w:val="0"/>
        </w:rPr>
      </w:r>
    </w:p>
    <w:p w:rsidR="00000000" w:rsidDel="00000000" w:rsidP="00000000" w:rsidRDefault="00000000" w:rsidRPr="00000000" w14:paraId="0000002C">
      <w:pPr>
        <w:pStyle w:val="Heading1"/>
        <w:rPr/>
      </w:pPr>
      <w:bookmarkStart w:colFirst="0" w:colLast="0" w:name="_heading=h.gjdgxs" w:id="5"/>
      <w:bookmarkEnd w:id="5"/>
      <w:r w:rsidDel="00000000" w:rsidR="00000000" w:rsidRPr="00000000">
        <w:rPr>
          <w:rtl w:val="0"/>
        </w:rPr>
        <w:t xml:space="preserve">2. Post 2000 Algemene verenigingskosten</w:t>
      </w:r>
    </w:p>
    <w:p w:rsidR="00000000" w:rsidDel="00000000" w:rsidP="00000000" w:rsidRDefault="00000000" w:rsidRPr="00000000" w14:paraId="0000002D">
      <w:pPr>
        <w:pStyle w:val="Heading2"/>
        <w:rPr/>
      </w:pPr>
      <w:bookmarkStart w:colFirst="0" w:colLast="0" w:name="_heading=h.c719iu6gv0ri" w:id="6"/>
      <w:bookmarkEnd w:id="6"/>
      <w:r w:rsidDel="00000000" w:rsidR="00000000" w:rsidRPr="00000000">
        <w:rPr>
          <w:rtl w:val="0"/>
        </w:rPr>
        <w:t xml:space="preserve">Post 2100 Kantoorkosten</w:t>
      </w:r>
    </w:p>
    <w:p w:rsidR="00000000" w:rsidDel="00000000" w:rsidP="00000000" w:rsidRDefault="00000000" w:rsidRPr="00000000" w14:paraId="0000002E">
      <w:pPr>
        <w:numPr>
          <w:ilvl w:val="0"/>
          <w:numId w:val="5"/>
        </w:numPr>
        <w:spacing w:after="0" w:before="0" w:line="240" w:lineRule="auto"/>
        <w:ind w:left="720" w:hanging="360"/>
        <w:rPr>
          <w:u w:val="none"/>
        </w:rPr>
      </w:pPr>
      <w:r w:rsidDel="00000000" w:rsidR="00000000" w:rsidRPr="00000000">
        <w:rPr>
          <w:rtl w:val="0"/>
        </w:rPr>
        <w:t xml:space="preserve">Post 2101 Abonnementen: De abonnementen zijn algeheel duurder geworden, en er zijn extra kosten voor extra conscribo </w:t>
      </w:r>
      <w:r w:rsidDel="00000000" w:rsidR="00000000" w:rsidRPr="00000000">
        <w:rPr>
          <w:rtl w:val="0"/>
        </w:rPr>
        <w:t xml:space="preserve">opslag.</w:t>
      </w:r>
      <w:sdt>
        <w:sdtPr>
          <w:tag w:val="goog_rdk_4"/>
        </w:sdtPr>
        <w:sdtContent>
          <w:r w:rsidDel="00000000" w:rsidR="00000000" w:rsidRPr="00000000">
            <w:rPr>
              <w:rFonts w:ascii="PT Sans" w:cs="PT Sans" w:eastAsia="PT Sans" w:hAnsi="PT Sans"/>
              <w:rtl w:val="0"/>
            </w:rPr>
            <w:t xml:space="preserve"> We hebben 2 telefoonabonnementen van €</w:t>
          </w:r>
        </w:sdtContent>
      </w:sdt>
      <w:r w:rsidDel="00000000" w:rsidR="00000000" w:rsidRPr="00000000">
        <w:rPr>
          <w:rtl w:val="0"/>
        </w:rPr>
        <w:t xml:space="preserve">7,93 </w:t>
      </w:r>
      <w:sdt>
        <w:sdtPr>
          <w:tag w:val="goog_rdk_5"/>
        </w:sdtPr>
        <w:sdtContent>
          <w:r w:rsidDel="00000000" w:rsidR="00000000" w:rsidRPr="00000000">
            <w:rPr>
              <w:rFonts w:ascii="PT Sans" w:cs="PT Sans" w:eastAsia="PT Sans" w:hAnsi="PT Sans"/>
              <w:rtl w:val="0"/>
            </w:rPr>
            <w:t xml:space="preserve">per maand. De abonnementen werden vorig jaar halverwege €0,41 duurder. Rekeninghoudend met een soortgelijke inflatie, maal twaalf maanden, komt het neer op €97,68 per telefoon voor een totaal van €195,36. Plus €217,80 voor de website en 80 euro voor de plugin met het declaratieformulier en €182,44 plus €60 voor conscribo en extra opslag en ten slotte nog €20 voor de google drive maakt</w:t>
          </w:r>
        </w:sdtContent>
      </w:sdt>
      <w:sdt>
        <w:sdtPr>
          <w:tag w:val="goog_rdk_6"/>
        </w:sdtPr>
        <w:sdtContent>
          <w:r w:rsidDel="00000000" w:rsidR="00000000" w:rsidRPr="00000000">
            <w:rPr>
              <w:rFonts w:ascii="PT Sans" w:cs="PT Sans" w:eastAsia="PT Sans" w:hAnsi="PT Sans"/>
              <w:rtl w:val="0"/>
            </w:rPr>
            <w:t xml:space="preserve"> €755,60,</w:t>
          </w:r>
        </w:sdtContent>
      </w:sdt>
      <w:r w:rsidDel="00000000" w:rsidR="00000000" w:rsidRPr="00000000">
        <w:rPr>
          <w:rtl w:val="0"/>
        </w:rPr>
      </w:r>
    </w:p>
    <w:p w:rsidR="00000000" w:rsidDel="00000000" w:rsidP="00000000" w:rsidRDefault="00000000" w:rsidRPr="00000000" w14:paraId="0000002F">
      <w:pPr>
        <w:numPr>
          <w:ilvl w:val="0"/>
          <w:numId w:val="5"/>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2102 Bankkosten: De schatting is gebaseerd op de vorige twee jaar. De kosten liepen vorig jaar flink op omdat er grootschalig gebruik is gemaakt van QR-codes en directe overboekingen, die komen met transactiekosten van 12 cent per overboeking. We kijken naar oplossingen, maar voor nu zullen we moeten rekenen op deze extra kosten.</w:t>
      </w:r>
      <w:r w:rsidDel="00000000" w:rsidR="00000000" w:rsidRPr="00000000">
        <w:rPr>
          <w:rtl w:val="0"/>
        </w:rPr>
      </w:r>
    </w:p>
    <w:p w:rsidR="00000000" w:rsidDel="00000000" w:rsidP="00000000" w:rsidRDefault="00000000" w:rsidRPr="00000000" w14:paraId="00000030">
      <w:pPr>
        <w:numPr>
          <w:ilvl w:val="0"/>
          <w:numId w:val="5"/>
        </w:numPr>
        <w:spacing w:after="0" w:before="0" w:line="240" w:lineRule="auto"/>
        <w:ind w:left="720" w:hanging="360"/>
        <w:rPr>
          <w:rFonts w:ascii="Quattrocento Sans" w:cs="Quattrocento Sans" w:eastAsia="Quattrocento Sans" w:hAnsi="Quattrocento Sans"/>
        </w:rPr>
      </w:pPr>
      <w:sdt>
        <w:sdtPr>
          <w:tag w:val="goog_rdk_7"/>
        </w:sdtPr>
        <w:sdtContent>
          <w:r w:rsidDel="00000000" w:rsidR="00000000" w:rsidRPr="00000000">
            <w:rPr>
              <w:rFonts w:ascii="PT Sans" w:cs="PT Sans" w:eastAsia="PT Sans" w:hAnsi="PT Sans"/>
              <w:rtl w:val="0"/>
            </w:rPr>
            <w:t xml:space="preserve">Post 2103 Kantoorkosten: De nieuwe telefoons van vorig jaar zijn nog niet ontploft. We verwachten geen extra kosten te maken en kunnen dus weer op de standaard €80 zitten.</w:t>
          </w:r>
        </w:sdtContent>
      </w:sdt>
      <w:r w:rsidDel="00000000" w:rsidR="00000000" w:rsidRPr="00000000">
        <w:rPr>
          <w:rtl w:val="0"/>
        </w:rPr>
      </w:r>
    </w:p>
    <w:p w:rsidR="00000000" w:rsidDel="00000000" w:rsidP="00000000" w:rsidRDefault="00000000" w:rsidRPr="00000000" w14:paraId="00000031">
      <w:pPr>
        <w:numPr>
          <w:ilvl w:val="0"/>
          <w:numId w:val="5"/>
        </w:numPr>
        <w:ind w:left="720" w:hanging="360"/>
        <w:rPr>
          <w:rFonts w:ascii="Quattrocento Sans" w:cs="Quattrocento Sans" w:eastAsia="Quattrocento Sans" w:hAnsi="Quattrocento Sans"/>
        </w:rPr>
      </w:pPr>
      <w:sdt>
        <w:sdtPr>
          <w:tag w:val="goog_rdk_8"/>
        </w:sdtPr>
        <w:sdtContent>
          <w:r w:rsidDel="00000000" w:rsidR="00000000" w:rsidRPr="00000000">
            <w:rPr>
              <w:rFonts w:ascii="PT Sans" w:cs="PT Sans" w:eastAsia="PT Sans" w:hAnsi="PT Sans"/>
              <w:rtl w:val="0"/>
            </w:rPr>
            <w:t xml:space="preserve">Post 2105 Verzekeringen: De verzekering komt dit jaar neer op €78,17 per maand. Maal twaalf maanden maakt €938,04</w:t>
          </w:r>
        </w:sdtContent>
      </w:sdt>
      <w:r w:rsidDel="00000000" w:rsidR="00000000" w:rsidRPr="00000000">
        <w:rPr>
          <w:rtl w:val="0"/>
        </w:rPr>
      </w:r>
    </w:p>
    <w:p w:rsidR="00000000" w:rsidDel="00000000" w:rsidP="00000000" w:rsidRDefault="00000000" w:rsidRPr="00000000" w14:paraId="00000032">
      <w:pPr>
        <w:pStyle w:val="Heading2"/>
        <w:rPr/>
      </w:pPr>
      <w:bookmarkStart w:colFirst="0" w:colLast="0" w:name="_heading=h.kf67ubl2viam" w:id="7"/>
      <w:bookmarkEnd w:id="7"/>
      <w:r w:rsidDel="00000000" w:rsidR="00000000" w:rsidRPr="00000000">
        <w:rPr>
          <w:rtl w:val="0"/>
        </w:rPr>
        <w:t xml:space="preserve">Post 2200 Bestuurskosten</w:t>
      </w:r>
    </w:p>
    <w:p w:rsidR="00000000" w:rsidDel="00000000" w:rsidP="00000000" w:rsidRDefault="00000000" w:rsidRPr="00000000" w14:paraId="00000033">
      <w:pPr>
        <w:numPr>
          <w:ilvl w:val="0"/>
          <w:numId w:val="6"/>
        </w:numPr>
        <w:spacing w:after="0" w:before="0" w:line="240" w:lineRule="auto"/>
        <w:ind w:left="720" w:hanging="360"/>
        <w:rPr>
          <w:rFonts w:ascii="Quattrocento Sans" w:cs="Quattrocento Sans" w:eastAsia="Quattrocento Sans" w:hAnsi="Quattrocento Sans"/>
        </w:rPr>
      </w:pPr>
      <w:sdt>
        <w:sdtPr>
          <w:tag w:val="goog_rdk_9"/>
        </w:sdtPr>
        <w:sdtContent>
          <w:r w:rsidDel="00000000" w:rsidR="00000000" w:rsidRPr="00000000">
            <w:rPr>
              <w:rFonts w:ascii="PT Sans" w:cs="PT Sans" w:eastAsia="PT Sans" w:hAnsi="PT Sans"/>
              <w:rtl w:val="0"/>
            </w:rPr>
            <w:t xml:space="preserve">Post 2201 Bestuursactiviteitenpot: Maximaal €25 per persoon, keer 5 = €125. </w:t>
          </w:r>
        </w:sdtContent>
      </w:sdt>
    </w:p>
    <w:p w:rsidR="00000000" w:rsidDel="00000000" w:rsidP="00000000" w:rsidRDefault="00000000" w:rsidRPr="00000000" w14:paraId="00000034">
      <w:pPr>
        <w:numPr>
          <w:ilvl w:val="0"/>
          <w:numId w:val="6"/>
        </w:numPr>
        <w:spacing w:after="0" w:before="0" w:line="240" w:lineRule="auto"/>
        <w:ind w:left="720" w:hanging="360"/>
        <w:rPr>
          <w:rFonts w:ascii="Quattrocento Sans" w:cs="Quattrocento Sans" w:eastAsia="Quattrocento Sans" w:hAnsi="Quattrocento Sans"/>
        </w:rPr>
      </w:pPr>
      <w:sdt>
        <w:sdtPr>
          <w:tag w:val="goog_rdk_10"/>
        </w:sdtPr>
        <w:sdtContent>
          <w:r w:rsidDel="00000000" w:rsidR="00000000" w:rsidRPr="00000000">
            <w:rPr>
              <w:rFonts w:ascii="PT Sans" w:cs="PT Sans" w:eastAsia="PT Sans" w:hAnsi="PT Sans"/>
              <w:rtl w:val="0"/>
            </w:rPr>
            <w:t xml:space="preserve">Post 2202 Bestuursbedankje: €50 per persoon, keer 5 personen = €250.</w:t>
          </w:r>
        </w:sdtContent>
      </w:sdt>
      <w:r w:rsidDel="00000000" w:rsidR="00000000" w:rsidRPr="00000000">
        <w:rPr>
          <w:rtl w:val="0"/>
        </w:rPr>
      </w:r>
    </w:p>
    <w:p w:rsidR="00000000" w:rsidDel="00000000" w:rsidP="00000000" w:rsidRDefault="00000000" w:rsidRPr="00000000" w14:paraId="00000035">
      <w:pPr>
        <w:numPr>
          <w:ilvl w:val="0"/>
          <w:numId w:val="6"/>
        </w:numPr>
        <w:spacing w:after="0" w:before="0" w:line="240" w:lineRule="auto"/>
        <w:ind w:left="720" w:hanging="360"/>
        <w:rPr>
          <w:rFonts w:ascii="Quattrocento Sans" w:cs="Quattrocento Sans" w:eastAsia="Quattrocento Sans" w:hAnsi="Quattrocento Sans"/>
        </w:rPr>
      </w:pPr>
      <w:sdt>
        <w:sdtPr>
          <w:tag w:val="goog_rdk_11"/>
        </w:sdtPr>
        <w:sdtContent>
          <w:r w:rsidDel="00000000" w:rsidR="00000000" w:rsidRPr="00000000">
            <w:rPr>
              <w:rFonts w:ascii="PT Sans" w:cs="PT Sans" w:eastAsia="PT Sans" w:hAnsi="PT Sans"/>
              <w:rtl w:val="0"/>
            </w:rPr>
            <w:t xml:space="preserve">Post 2203 Bestuurskleding: In het meerjarenplan staat vastgelegd dat er een gezamenlijke pot is van €500 voor bestuurskleding. Omdat dit bedrag gelijk is, ongeacht of je een 3- of 6-koppig bestuur hebt, kan de financiële vrijheid van bestuursleden bij het zoeken naar bestuurskleding flink variëren. Om dit constanter te maken, willen wij het potje aanpassen zodat er vanaf nu €100 per bestuurslid te besteden valt aan kleding. Zo heeft ieder bestuur een gelijke hoeveelheid geld per bestuurslid.</w:t>
          </w:r>
        </w:sdtContent>
      </w:sdt>
    </w:p>
    <w:p w:rsidR="00000000" w:rsidDel="00000000" w:rsidP="00000000" w:rsidRDefault="00000000" w:rsidRPr="00000000" w14:paraId="00000036">
      <w:pPr>
        <w:numPr>
          <w:ilvl w:val="0"/>
          <w:numId w:val="6"/>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2204 Bestuurswerving: Afgelopen jaar was er met dit geld een bestuursinteresseborrel gehouden in de Wunderkammer. Hier hebben we drie nieuwe bestuursleden aan over gehouden. Dit waren toevallig ook alle aanwezigen op de borrel (met uitzondering van het bestuur). We laten het potje op 50 euro staan om iedereen die misschien bestuur wil doen zich welkom te laten voelen. Hiervan kan weer een borrel worden georganiseerd, maar ook andere activiteiten.</w:t>
      </w:r>
    </w:p>
    <w:p w:rsidR="00000000" w:rsidDel="00000000" w:rsidP="00000000" w:rsidRDefault="00000000" w:rsidRPr="00000000" w14:paraId="00000037">
      <w:pPr>
        <w:spacing w:after="0" w:before="0" w:line="240" w:lineRule="auto"/>
        <w:ind w:left="720" w:firstLine="0"/>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xy2ntpiuyqtu" w:id="8"/>
      <w:bookmarkEnd w:id="8"/>
      <w:r w:rsidDel="00000000" w:rsidR="00000000" w:rsidRPr="00000000">
        <w:rPr>
          <w:rtl w:val="0"/>
        </w:rPr>
        <w:t xml:space="preserve">Post 2300 Relatiekosten</w:t>
      </w:r>
      <w:r w:rsidDel="00000000" w:rsidR="00000000" w:rsidRPr="00000000">
        <w:rPr>
          <w:rtl w:val="0"/>
        </w:rPr>
      </w:r>
    </w:p>
    <w:p w:rsidR="00000000" w:rsidDel="00000000" w:rsidP="00000000" w:rsidRDefault="00000000" w:rsidRPr="00000000" w14:paraId="00000039">
      <w:pPr>
        <w:numPr>
          <w:ilvl w:val="0"/>
          <w:numId w:val="8"/>
        </w:numPr>
        <w:spacing w:after="0" w:afterAutospacing="0" w:before="240" w:line="276" w:lineRule="auto"/>
        <w:ind w:left="720" w:hanging="360"/>
        <w:rPr/>
      </w:pPr>
      <w:sdt>
        <w:sdtPr>
          <w:tag w:val="goog_rdk_12"/>
        </w:sdtPr>
        <w:sdtContent>
          <w:r w:rsidDel="00000000" w:rsidR="00000000" w:rsidRPr="00000000">
            <w:rPr>
              <w:rFonts w:ascii="PT Sans" w:cs="PT Sans" w:eastAsia="PT Sans" w:hAnsi="PT Sans"/>
              <w:rtl w:val="0"/>
            </w:rPr>
            <w:t xml:space="preserve">Post 2306 Dansgroepenuitje: Omdat we binding binnen dansgroepen meer willen stimuleren, zullen we dansgroepen aansporen om op een uitje te gaan. Om dit te bekostigen verhogen we het budget hiervoor met €100.</w:t>
          </w:r>
        </w:sdtContent>
      </w:sdt>
      <w:r w:rsidDel="00000000" w:rsidR="00000000" w:rsidRPr="00000000">
        <w:rPr>
          <w:rtl w:val="0"/>
        </w:rPr>
      </w:r>
    </w:p>
    <w:p w:rsidR="00000000" w:rsidDel="00000000" w:rsidP="00000000" w:rsidRDefault="00000000" w:rsidRPr="00000000" w14:paraId="0000003A">
      <w:pPr>
        <w:numPr>
          <w:ilvl w:val="0"/>
          <w:numId w:val="8"/>
        </w:numPr>
        <w:spacing w:after="0" w:before="0" w:line="240" w:lineRule="auto"/>
        <w:ind w:left="720" w:hanging="360"/>
        <w:rPr>
          <w:rFonts w:ascii="Quattrocento Sans" w:cs="Quattrocento Sans" w:eastAsia="Quattrocento Sans" w:hAnsi="Quattrocento Sans"/>
        </w:rPr>
      </w:pPr>
      <w:sdt>
        <w:sdtPr>
          <w:tag w:val="goog_rdk_13"/>
        </w:sdtPr>
        <w:sdtContent>
          <w:r w:rsidDel="00000000" w:rsidR="00000000" w:rsidRPr="00000000">
            <w:rPr>
              <w:rFonts w:ascii="PT Sans" w:cs="PT Sans" w:eastAsia="PT Sans" w:hAnsi="PT Sans"/>
              <w:rtl w:val="0"/>
            </w:rPr>
            <w:t xml:space="preserve">Post 2308 Lidmaatschappen: Het lidmaatschap van CODC is dit jaar met €20 verhoogd voor een totaal van €50. Hierbij wordt opgeteld de €80 aan contributie NADB, en €125 contributie voor de brado, samen €255.</w:t>
          </w:r>
        </w:sdtContent>
      </w:sdt>
    </w:p>
    <w:p w:rsidR="00000000" w:rsidDel="00000000" w:rsidP="00000000" w:rsidRDefault="00000000" w:rsidRPr="00000000" w14:paraId="0000003B">
      <w:pPr>
        <w:numPr>
          <w:ilvl w:val="0"/>
          <w:numId w:val="8"/>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2310 RAGweek: Het geld dat binnenkomt gaat naar het goede doel. </w:t>
      </w:r>
    </w:p>
    <w:p w:rsidR="00000000" w:rsidDel="00000000" w:rsidP="00000000" w:rsidRDefault="00000000" w:rsidRPr="00000000" w14:paraId="0000003C">
      <w:pPr>
        <w:numPr>
          <w:ilvl w:val="0"/>
          <w:numId w:val="8"/>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2313 Verklaring Omtrent Gedrag: Dit jaar zijn er geen kosten voor VOG’s door de vrijwilligersregeling.</w:t>
      </w:r>
    </w:p>
    <w:p w:rsidR="00000000" w:rsidDel="00000000" w:rsidP="00000000" w:rsidRDefault="00000000" w:rsidRPr="00000000" w14:paraId="0000003D">
      <w:pPr>
        <w:numPr>
          <w:ilvl w:val="0"/>
          <w:numId w:val="8"/>
        </w:numPr>
        <w:spacing w:after="0" w:before="0" w:line="240" w:lineRule="auto"/>
        <w:ind w:left="720" w:hanging="360"/>
        <w:rPr>
          <w:rFonts w:ascii="Quattrocento Sans" w:cs="Quattrocento Sans" w:eastAsia="Quattrocento Sans" w:hAnsi="Quattrocento Sans"/>
        </w:rPr>
      </w:pPr>
      <w:sdt>
        <w:sdtPr>
          <w:tag w:val="goog_rdk_14"/>
        </w:sdtPr>
        <w:sdtContent>
          <w:r w:rsidDel="00000000" w:rsidR="00000000" w:rsidRPr="00000000">
            <w:rPr>
              <w:rFonts w:ascii="PT Sans" w:cs="PT Sans" w:eastAsia="PT Sans" w:hAnsi="PT Sans"/>
              <w:rtl w:val="0"/>
            </w:rPr>
            <w:t xml:space="preserve">Post 2315 Serious Request: Vorig jaar is er een wintershow gehouden voor serious request. Deze show betaalt zichzelf terug, en overige kosten worden gedoneerd aan een goed doel. Dit jaar willen we dit weer doen. De kosten vorig jaar zijn er omdat er €6,40 te veel is gedoneerd.</w:t>
          </w:r>
        </w:sdtContent>
      </w:sdt>
    </w:p>
    <w:p w:rsidR="00000000" w:rsidDel="00000000" w:rsidP="00000000" w:rsidRDefault="00000000" w:rsidRPr="00000000" w14:paraId="0000003E">
      <w:pPr>
        <w:spacing w:after="0" w:before="0" w:line="240" w:lineRule="auto"/>
        <w:ind w:left="720" w:firstLine="0"/>
        <w:rPr/>
      </w:pPr>
      <w:r w:rsidDel="00000000" w:rsidR="00000000" w:rsidRPr="00000000">
        <w:rPr>
          <w:rtl w:val="0"/>
        </w:rPr>
      </w:r>
    </w:p>
    <w:p w:rsidR="00000000" w:rsidDel="00000000" w:rsidP="00000000" w:rsidRDefault="00000000" w:rsidRPr="00000000" w14:paraId="0000003F">
      <w:pPr>
        <w:pStyle w:val="Heading2"/>
        <w:rPr/>
      </w:pPr>
      <w:bookmarkStart w:colFirst="0" w:colLast="0" w:name="_heading=h.qjos2inwz04v" w:id="9"/>
      <w:bookmarkEnd w:id="9"/>
      <w:r w:rsidDel="00000000" w:rsidR="00000000" w:rsidRPr="00000000">
        <w:rPr>
          <w:rtl w:val="0"/>
        </w:rPr>
        <w:t xml:space="preserve">Post 2400 Duurzaamheid</w:t>
      </w:r>
    </w:p>
    <w:p w:rsidR="00000000" w:rsidDel="00000000" w:rsidP="00000000" w:rsidRDefault="00000000" w:rsidRPr="00000000" w14:paraId="00000040">
      <w:pPr>
        <w:rPr/>
      </w:pPr>
      <w:sdt>
        <w:sdtPr>
          <w:tag w:val="goog_rdk_15"/>
        </w:sdtPr>
        <w:sdtContent>
          <w:r w:rsidDel="00000000" w:rsidR="00000000" w:rsidRPr="00000000">
            <w:rPr>
              <w:rFonts w:ascii="PT Sans" w:cs="PT Sans" w:eastAsia="PT Sans" w:hAnsi="PT Sans"/>
              <w:rtl w:val="0"/>
            </w:rPr>
            <w:t xml:space="preserve">Vorig jaar is de kleding voor het eindoptreden in beter te hergebruiken aantallen gekocht van respectievelijk 15 of 30 stuks. Hiervoor is het duurzaamheidspotje gebruikt. Hoewel we niet van plan zijn dit beleid te herhalen, kan het potje wel worden gebruikt om onder andere herbruikbare borden te subsidiëren voor een barbecue, of duurzamer papier voor posters en flyers. Omdat we dit soort overwegingen willen stimuleren laten we het potje op €250 staan.</w:t>
          </w:r>
        </w:sdtContent>
      </w:sdt>
    </w:p>
    <w:p w:rsidR="00000000" w:rsidDel="00000000" w:rsidP="00000000" w:rsidRDefault="00000000" w:rsidRPr="00000000" w14:paraId="00000041">
      <w:pPr>
        <w:pStyle w:val="Heading1"/>
        <w:rPr/>
      </w:pPr>
      <w:bookmarkStart w:colFirst="0" w:colLast="0" w:name="_heading=h.k4muaqtr5zj5" w:id="10"/>
      <w:bookmarkEnd w:id="10"/>
      <w:r w:rsidDel="00000000" w:rsidR="00000000" w:rsidRPr="00000000">
        <w:rPr>
          <w:rtl w:val="0"/>
        </w:rPr>
        <w:t xml:space="preserve">4. Post 3000 Ledenkleding</w:t>
      </w:r>
    </w:p>
    <w:p w:rsidR="00000000" w:rsidDel="00000000" w:rsidP="00000000" w:rsidRDefault="00000000" w:rsidRPr="00000000" w14:paraId="00000042">
      <w:pPr>
        <w:spacing w:after="0" w:before="0" w:line="240" w:lineRule="auto"/>
        <w:ind w:left="720" w:firstLine="0"/>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Quattrocento Sans" w:cs="Quattrocento Sans" w:eastAsia="Quattrocento Sans" w:hAnsi="Quattrocento Sans"/>
        </w:rPr>
      </w:pPr>
      <w:r w:rsidDel="00000000" w:rsidR="00000000" w:rsidRPr="00000000">
        <w:rPr>
          <w:rtl w:val="0"/>
        </w:rPr>
        <w:t xml:space="preserve">Post 3002 Bijdrage ledenkleding: Wij willen dit jaar weer ledenkleding aanbieden, zowel voor nieuwe als oude leden.</w:t>
      </w:r>
    </w:p>
    <w:p w:rsidR="00000000" w:rsidDel="00000000" w:rsidP="00000000" w:rsidRDefault="00000000" w:rsidRPr="00000000" w14:paraId="00000044">
      <w:pPr>
        <w:numPr>
          <w:ilvl w:val="0"/>
          <w:numId w:val="3"/>
        </w:numPr>
        <w:ind w:left="720" w:hanging="360"/>
        <w:rPr>
          <w:rFonts w:ascii="Quattrocento Sans" w:cs="Quattrocento Sans" w:eastAsia="Quattrocento Sans" w:hAnsi="Quattrocento Sans"/>
        </w:rPr>
      </w:pPr>
      <w:r w:rsidDel="00000000" w:rsidR="00000000" w:rsidRPr="00000000">
        <w:rPr>
          <w:rtl w:val="0"/>
        </w:rPr>
        <w:t xml:space="preserve">Post 3003 Bijdrage merchandise: </w:t>
      </w:r>
      <w:r w:rsidDel="00000000" w:rsidR="00000000" w:rsidRPr="00000000">
        <w:rPr>
          <w:rtl w:val="0"/>
        </w:rPr>
        <w:t xml:space="preserve">We hebben geen concrete merchandise plannen, dus houden er rekening mee dat we er minder</w:t>
      </w:r>
      <w:r w:rsidDel="00000000" w:rsidR="00000000" w:rsidRPr="00000000">
        <w:rPr>
          <w:rtl w:val="0"/>
        </w:rPr>
        <w:t xml:space="preserve"> aan uit gaan geven</w:t>
      </w:r>
      <w:r w:rsidDel="00000000" w:rsidR="00000000" w:rsidRPr="00000000">
        <w:rPr>
          <w:rtl w:val="0"/>
        </w:rPr>
        <w:t xml:space="preserve"> dan vorig jaar.</w:t>
      </w:r>
    </w:p>
    <w:p w:rsidR="00000000" w:rsidDel="00000000" w:rsidP="00000000" w:rsidRDefault="00000000" w:rsidRPr="00000000" w14:paraId="00000045">
      <w:pPr>
        <w:pStyle w:val="Heading1"/>
        <w:rPr/>
      </w:pPr>
      <w:bookmarkStart w:colFirst="0" w:colLast="0" w:name="_heading=h.og0nchxgqmbg" w:id="11"/>
      <w:bookmarkEnd w:id="11"/>
      <w:r w:rsidDel="00000000" w:rsidR="00000000" w:rsidRPr="00000000">
        <w:rPr>
          <w:rtl w:val="0"/>
        </w:rPr>
        <w:t xml:space="preserve">4. Post 4000 Commissies</w:t>
      </w:r>
    </w:p>
    <w:p w:rsidR="00000000" w:rsidDel="00000000" w:rsidP="00000000" w:rsidRDefault="00000000" w:rsidRPr="00000000" w14:paraId="00000046">
      <w:pPr>
        <w:rPr>
          <w:u w:val="none"/>
        </w:rPr>
      </w:pPr>
      <w:r w:rsidDel="00000000" w:rsidR="00000000" w:rsidRPr="00000000">
        <w:rPr>
          <w:rtl w:val="0"/>
        </w:rPr>
        <w:t xml:space="preserve">Er wordt dit jaar wederom geen lustrum of NSK georganiseerd. </w:t>
      </w:r>
      <w:r w:rsidDel="00000000" w:rsidR="00000000" w:rsidRPr="00000000">
        <w:rPr>
          <w:rtl w:val="0"/>
        </w:rPr>
      </w:r>
    </w:p>
    <w:p w:rsidR="00000000" w:rsidDel="00000000" w:rsidP="00000000" w:rsidRDefault="00000000" w:rsidRPr="00000000" w14:paraId="00000047">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4002 BataCie: Aangezien we de batacie opheffen, is dit potje dit jaar leeg</w:t>
      </w:r>
      <w:r w:rsidDel="00000000" w:rsidR="00000000" w:rsidRPr="00000000">
        <w:rPr>
          <w:rtl w:val="0"/>
        </w:rPr>
      </w:r>
    </w:p>
    <w:p w:rsidR="00000000" w:rsidDel="00000000" w:rsidP="00000000" w:rsidRDefault="00000000" w:rsidRPr="00000000" w14:paraId="00000048">
      <w:pPr>
        <w:numPr>
          <w:ilvl w:val="0"/>
          <w:numId w:val="10"/>
        </w:numPr>
        <w:spacing w:after="0" w:before="0" w:line="240" w:lineRule="auto"/>
        <w:ind w:left="720" w:hanging="360"/>
        <w:rPr>
          <w:u w:val="none"/>
        </w:rPr>
      </w:pPr>
      <w:r w:rsidDel="00000000" w:rsidR="00000000" w:rsidRPr="00000000">
        <w:rPr>
          <w:rtl w:val="0"/>
        </w:rPr>
        <w:t xml:space="preserve">Post 4004 DansCie: </w:t>
      </w:r>
      <w:r w:rsidDel="00000000" w:rsidR="00000000" w:rsidRPr="00000000">
        <w:rPr>
          <w:rtl w:val="0"/>
        </w:rPr>
        <w:t xml:space="preserve">Om de extra kosten van het organiseren van workshops voor podiumdansers te bekostigen, krijgt de Danscie meer geld. Ook gaan de kosten van vrijdansavonden omhoog. Dit is omdat de Danscie afgelopen jaar een zeer gunstig jaar heeft gedraaid, maar we niet kunnen garanderen dat dit het komende jaar ook zo zal zijn.</w:t>
      </w:r>
      <w:r w:rsidDel="00000000" w:rsidR="00000000" w:rsidRPr="00000000">
        <w:rPr>
          <w:rtl w:val="0"/>
        </w:rPr>
      </w:r>
    </w:p>
    <w:p w:rsidR="00000000" w:rsidDel="00000000" w:rsidP="00000000" w:rsidRDefault="00000000" w:rsidRPr="00000000" w14:paraId="00000049">
      <w:pPr>
        <w:numPr>
          <w:ilvl w:val="0"/>
          <w:numId w:val="10"/>
        </w:numPr>
        <w:spacing w:after="0" w:before="0" w:line="240" w:lineRule="auto"/>
        <w:ind w:left="720" w:hanging="360"/>
        <w:rPr>
          <w:u w:val="none"/>
        </w:rPr>
      </w:pPr>
      <w:r w:rsidDel="00000000" w:rsidR="00000000" w:rsidRPr="00000000">
        <w:rPr>
          <w:rtl w:val="0"/>
        </w:rPr>
        <w:t xml:space="preserve">Post 4005 FeesCie: </w:t>
      </w:r>
      <w:r w:rsidDel="00000000" w:rsidR="00000000" w:rsidRPr="00000000">
        <w:rPr>
          <w:rtl w:val="0"/>
        </w:rPr>
        <w:t xml:space="preserve">De </w:t>
      </w:r>
      <w:r w:rsidDel="00000000" w:rsidR="00000000" w:rsidRPr="00000000">
        <w:rPr>
          <w:rtl w:val="0"/>
        </w:rPr>
        <w:t xml:space="preserve">FeesCie</w:t>
      </w:r>
      <w:r w:rsidDel="00000000" w:rsidR="00000000" w:rsidRPr="00000000">
        <w:rPr>
          <w:rtl w:val="0"/>
        </w:rPr>
        <w:t xml:space="preserve"> had afgelopen jaar moeite met een geschikte locatie vinden voor het gala. Door het budget ietwat te verhogen geven we hen meer vrijheid om een knallend feestje neer te zetten. Meer Feest in de Cie.</w:t>
      </w:r>
      <w:r w:rsidDel="00000000" w:rsidR="00000000" w:rsidRPr="00000000">
        <w:rPr>
          <w:rtl w:val="0"/>
        </w:rPr>
      </w:r>
    </w:p>
    <w:p w:rsidR="00000000" w:rsidDel="00000000" w:rsidP="00000000" w:rsidRDefault="00000000" w:rsidRPr="00000000" w14:paraId="0000004A">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4007 IntroCie: De IntroCie is samengevoegd met de WeekendCie maar dit geld is puur voor de introweken. De kosten voor het weekend worden betaald met reserveringen van de vorige twee jaar.</w:t>
      </w:r>
    </w:p>
    <w:p w:rsidR="00000000" w:rsidDel="00000000" w:rsidP="00000000" w:rsidRDefault="00000000" w:rsidRPr="00000000" w14:paraId="0000004B">
      <w:pPr>
        <w:numPr>
          <w:ilvl w:val="0"/>
          <w:numId w:val="10"/>
        </w:numPr>
        <w:spacing w:after="0" w:before="0" w:line="240" w:lineRule="auto"/>
        <w:ind w:left="720" w:hanging="360"/>
        <w:rPr>
          <w:u w:val="none"/>
        </w:rPr>
      </w:pPr>
      <w:r w:rsidDel="00000000" w:rsidR="00000000" w:rsidRPr="00000000">
        <w:rPr>
          <w:rtl w:val="0"/>
        </w:rPr>
        <w:t xml:space="preserve">Post 4008 LustrumCie: </w:t>
      </w:r>
      <w:sdt>
        <w:sdtPr>
          <w:tag w:val="goog_rdk_16"/>
        </w:sdtPr>
        <w:sdtContent>
          <w:r w:rsidDel="00000000" w:rsidR="00000000" w:rsidRPr="00000000">
            <w:rPr>
              <w:rFonts w:ascii="PT Sans" w:cs="PT Sans" w:eastAsia="PT Sans" w:hAnsi="PT Sans"/>
              <w:rtl w:val="0"/>
            </w:rPr>
            <w:t xml:space="preserve">Wegens Corona was het vorige lustrum uitgesteld. Om die reden hebben we voor dit lustrum minder kunnen sparen. Om alsnog een spetterend lustrum te kunnen verzorgen geven we de LustrumCie dit jaar nog vijfhonderd euro. Hiernaast zullen we het draaiboek aanpassen zodat er vanaf nu ieder jaar €500 gespaard zal worden voor het lustrum, zodat ieder lustrum een mooie 2500 euro kan besteden aan grootse feesten.</w:t>
          </w:r>
        </w:sdtContent>
      </w:sdt>
      <w:r w:rsidDel="00000000" w:rsidR="00000000" w:rsidRPr="00000000">
        <w:rPr>
          <w:rtl w:val="0"/>
        </w:rPr>
      </w:r>
    </w:p>
    <w:p w:rsidR="00000000" w:rsidDel="00000000" w:rsidP="00000000" w:rsidRDefault="00000000" w:rsidRPr="00000000" w14:paraId="0000004C">
      <w:pPr>
        <w:numPr>
          <w:ilvl w:val="0"/>
          <w:numId w:val="10"/>
        </w:numPr>
        <w:spacing w:after="0" w:before="0" w:line="240" w:lineRule="auto"/>
        <w:ind w:left="720" w:hanging="360"/>
        <w:rPr>
          <w:u w:val="none"/>
        </w:rPr>
      </w:pPr>
      <w:r w:rsidDel="00000000" w:rsidR="00000000" w:rsidRPr="00000000">
        <w:rPr>
          <w:rtl w:val="0"/>
        </w:rPr>
        <w:t xml:space="preserve">Post 4010 OpCie: </w:t>
      </w:r>
      <w:r w:rsidDel="00000000" w:rsidR="00000000" w:rsidRPr="00000000">
        <w:rPr>
          <w:rtl w:val="0"/>
        </w:rPr>
        <w:t xml:space="preserve">De OpCie heeft een eigen reservering van de winst van voorgaande jaren. Hiervan worden uitgaven betaald.</w:t>
      </w:r>
    </w:p>
    <w:p w:rsidR="00000000" w:rsidDel="00000000" w:rsidP="00000000" w:rsidRDefault="00000000" w:rsidRPr="00000000" w14:paraId="0000004D">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4011 PR-Cie:  De taken van de PR-Cie zullen ook dit jaar overgenomen worden door het bestuur. We promoten tegenwoordig volledig digitaal en hier zitten geen extra kosten aan verbonden, dus een budget is niet nodig.</w:t>
      </w:r>
    </w:p>
    <w:p w:rsidR="00000000" w:rsidDel="00000000" w:rsidP="00000000" w:rsidRDefault="00000000" w:rsidRPr="00000000" w14:paraId="0000004E">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4012 Publicacie: Ook de PublicaCie zal dit jaar geen licht zien. Het bestuur neemt haar taken over. Er wordt al twee jaar niets uitgegeven aan de PublicaCie en wij zijn niet van plan hier verandering in te brengen.</w:t>
      </w:r>
    </w:p>
    <w:p w:rsidR="00000000" w:rsidDel="00000000" w:rsidP="00000000" w:rsidRDefault="00000000" w:rsidRPr="00000000" w14:paraId="0000004F">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4016 Feverpotje: Het Feverpotje werd gebruikt als een buffer als commissies extra dingen wilden doen maar er eigenlijk geen budget voor was. Dit bedrag kan gewoon worden opgevangen met het vermogen van DanceFever, en met toestemming over budget gaan is prima. Dit potje heeft dus geen nut meer en gaat weg.</w:t>
      </w:r>
    </w:p>
    <w:p w:rsidR="00000000" w:rsidDel="00000000" w:rsidP="00000000" w:rsidRDefault="00000000" w:rsidRPr="00000000" w14:paraId="00000050">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4017 Commissiewerving: We willen dit jaar twee commissie-wervingsborrels houden. Eén aan het begin van het jaar en één halverwege, zodat late instromers in Dance Fever ook bij commissies kunnen aansluiten. Meer actieve leden voor Dance Fever is meer vreugd voor iedereen.</w:t>
      </w:r>
      <w:r w:rsidDel="00000000" w:rsidR="00000000" w:rsidRPr="00000000">
        <w:rPr>
          <w:rtl w:val="0"/>
        </w:rPr>
      </w:r>
    </w:p>
    <w:p w:rsidR="00000000" w:rsidDel="00000000" w:rsidP="00000000" w:rsidRDefault="00000000" w:rsidRPr="00000000" w14:paraId="00000051">
      <w:pPr>
        <w:numPr>
          <w:ilvl w:val="0"/>
          <w:numId w:val="10"/>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4018 Comissieshirts: We willen shirts dit jaar ook gratis maken. Vorig jaar werden de shirts ook gratis weggeven, dus we baseren de schatting op basis van vorig jaar.</w:t>
      </w:r>
      <w:r w:rsidDel="00000000" w:rsidR="00000000" w:rsidRPr="00000000">
        <w:rPr>
          <w:rtl w:val="0"/>
        </w:rPr>
      </w:r>
    </w:p>
    <w:p w:rsidR="00000000" w:rsidDel="00000000" w:rsidP="00000000" w:rsidRDefault="00000000" w:rsidRPr="00000000" w14:paraId="00000052">
      <w:pPr>
        <w:pStyle w:val="Heading1"/>
        <w:rPr/>
      </w:pPr>
      <w:bookmarkStart w:colFirst="0" w:colLast="0" w:name="_heading=h.2eslpbjl5lt" w:id="12"/>
      <w:bookmarkEnd w:id="12"/>
      <w:r w:rsidDel="00000000" w:rsidR="00000000" w:rsidRPr="00000000">
        <w:rPr>
          <w:rtl w:val="0"/>
        </w:rPr>
        <w:t xml:space="preserve">5. Post 5000 Docentenvergoeding</w:t>
      </w:r>
    </w:p>
    <w:p w:rsidR="00000000" w:rsidDel="00000000" w:rsidP="00000000" w:rsidRDefault="00000000" w:rsidRPr="00000000" w14:paraId="00000053">
      <w:pPr>
        <w:rPr>
          <w:u w:val="none"/>
        </w:rPr>
      </w:pPr>
      <w:sdt>
        <w:sdtPr>
          <w:tag w:val="goog_rdk_17"/>
        </w:sdtPr>
        <w:sdtContent>
          <w:r w:rsidDel="00000000" w:rsidR="00000000" w:rsidRPr="00000000">
            <w:rPr>
              <w:rFonts w:ascii="PT Sans" w:cs="PT Sans" w:eastAsia="PT Sans" w:hAnsi="PT Sans"/>
              <w:rtl w:val="0"/>
            </w:rPr>
            <w:t xml:space="preserve">Bedragen kunnen hoger uitvallen vanwege lessen die overgenomen worden door invaldocenten. Posten waar geen bedrag bij staat worden opgevuld door RSC uren, dit betekent dat het RSC deze uren uitbetaalt aan de docenten. In de volgende groepen verandert de prijs door docentwisseling: Stijldansen D, Stijldansen A, Hiphop beginners, Hiphop gevorderd, Hiphop wedstrijdteam, Modern Jazz beginners, Klassiek ballet Beginners. Verder zal in de volgende groepen de docentkosten omhoog gaan door schaalverhoging (meer jaren in totaal lesgegeven of opleiding afgerond): Stijldansen C, Stijldansen Lecture, Stijldansen B, Hiphop Halfgevorderd, Showdance Halfgevorderd, Klassiek Ballet Halfgevorderd.. De RSC-uren zijn 2 bij ballet voor Sophie en 4.5 bij Showdance voor Fleur. Sophie krijgt ook dit jaar voor het eerst voor Spitzen een half uur extra betaald vanuit Dance Fever als voorbereidingstijd, net als wordt gedaan voor wedstrijdteam en demoteam. Voor stijldansen is er 1 RSC uur ongebruikt, dat we uitgekeerd krijgen voor een totaal van €4000 per jaar. Van dit bedrag worden de STA docenten betaald. We mogen docenten maximaal €210</w:t>
          </w:r>
        </w:sdtContent>
      </w:sdt>
      <w:r w:rsidDel="00000000" w:rsidR="00000000" w:rsidRPr="00000000">
        <w:rPr>
          <w:rtl w:val="0"/>
        </w:rPr>
        <w:t xml:space="preserve"> </w:t>
      </w:r>
      <w:sdt>
        <w:sdtPr>
          <w:tag w:val="goog_rdk_18"/>
        </w:sdtPr>
        <w:sdtContent>
          <w:r w:rsidDel="00000000" w:rsidR="00000000" w:rsidRPr="00000000">
            <w:rPr>
              <w:rFonts w:ascii="PT Sans" w:cs="PT Sans" w:eastAsia="PT Sans" w:hAnsi="PT Sans"/>
              <w:rtl w:val="0"/>
            </w:rPr>
            <w:t xml:space="preserve">per maand vergoeden. Susanne Dijkstra overschrijdt dit plafond. Ter compensatie is het overschreden bedrag (€10 per maand) verdeeld over de groepen waarin ze les geeft en er vanaf gehaald; dit komt neer op een reductie in loon van €5 per maand voor Stijldansen D en A Latin. Het wedstrijdteam wil dit jaar zonder docent zelfstandig gaan trainen, en krijgt dus geen docentenvergoeding. In plaats daarvan krijgen ze het bedrag wat normaal gesproken een beginnend docent zonder opleiding die 1 uur per week lesgeeft als budget om reiskosten en wedstrijdkosten van te betalen. Dit komt neer op €300.</w:t>
          </w:r>
        </w:sdtContent>
      </w:sdt>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heading=h.ra1pb2mrkn52" w:id="13"/>
      <w:bookmarkEnd w:id="13"/>
      <w:r w:rsidDel="00000000" w:rsidR="00000000" w:rsidRPr="00000000">
        <w:rPr>
          <w:rtl w:val="0"/>
        </w:rPr>
        <w:t xml:space="preserve">6. Post 6000 Overige danskosten</w:t>
      </w:r>
    </w:p>
    <w:p w:rsidR="00000000" w:rsidDel="00000000" w:rsidP="00000000" w:rsidRDefault="00000000" w:rsidRPr="00000000" w14:paraId="00000056">
      <w:pPr>
        <w:pStyle w:val="Heading2"/>
        <w:rPr/>
      </w:pPr>
      <w:bookmarkStart w:colFirst="0" w:colLast="0" w:name="_heading=h.f6t7cwjwt6ob" w:id="14"/>
      <w:bookmarkEnd w:id="14"/>
      <w:r w:rsidDel="00000000" w:rsidR="00000000" w:rsidRPr="00000000">
        <w:rPr>
          <w:rtl w:val="0"/>
        </w:rPr>
        <w:t xml:space="preserve">Post 6100 Wedstrijdelementen</w:t>
      </w:r>
    </w:p>
    <w:p w:rsidR="00000000" w:rsidDel="00000000" w:rsidP="00000000" w:rsidRDefault="00000000" w:rsidRPr="00000000" w14:paraId="00000057">
      <w:pPr>
        <w:numPr>
          <w:ilvl w:val="0"/>
          <w:numId w:val="7"/>
        </w:numPr>
        <w:spacing w:after="0" w:before="0" w:line="240" w:lineRule="auto"/>
        <w:ind w:left="720" w:hanging="360"/>
        <w:rPr/>
      </w:pPr>
      <w:r w:rsidDel="00000000" w:rsidR="00000000" w:rsidRPr="00000000">
        <w:rPr>
          <w:rtl w:val="0"/>
        </w:rPr>
        <w:t xml:space="preserve">Post 6101 Inschrijfgeld podiumdanswedstrijden:</w:t>
      </w:r>
      <w:r w:rsidDel="00000000" w:rsidR="00000000" w:rsidRPr="00000000">
        <w:rPr>
          <w:rtl w:val="0"/>
        </w:rPr>
        <w:t xml:space="preserve">Het wedstrijdteam draait dit jaar voor het eerst volledig zelfstandig, en heeft ambities om ook mee te doen met UBO. Hiervoor krijgen ze wat meer om de ambities te bemiddelen.</w:t>
      </w:r>
      <w:r w:rsidDel="00000000" w:rsidR="00000000" w:rsidRPr="00000000">
        <w:rPr>
          <w:rtl w:val="0"/>
        </w:rPr>
      </w:r>
    </w:p>
    <w:p w:rsidR="00000000" w:rsidDel="00000000" w:rsidP="00000000" w:rsidRDefault="00000000" w:rsidRPr="00000000" w14:paraId="00000058">
      <w:pPr>
        <w:numPr>
          <w:ilvl w:val="0"/>
          <w:numId w:val="7"/>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6102 Inschrijfgeld stijldanstoernooien: Hier vallen het NTDS en het ETDS onder. Al het geld dat binnenkomt, gaat er ook weer uit.</w:t>
      </w:r>
    </w:p>
    <w:p w:rsidR="00000000" w:rsidDel="00000000" w:rsidP="00000000" w:rsidRDefault="00000000" w:rsidRPr="00000000" w14:paraId="00000059">
      <w:pPr>
        <w:numPr>
          <w:ilvl w:val="0"/>
          <w:numId w:val="7"/>
        </w:numPr>
        <w:spacing w:after="0" w:before="0" w:line="240" w:lineRule="auto"/>
        <w:ind w:left="720" w:hanging="360"/>
        <w:rPr>
          <w:u w:val="none"/>
        </w:rPr>
      </w:pPr>
      <w:r w:rsidDel="00000000" w:rsidR="00000000" w:rsidRPr="00000000">
        <w:rPr>
          <w:rtl w:val="0"/>
        </w:rPr>
        <w:t xml:space="preserve">Post 6103 Teamcaptainpotje: </w:t>
      </w:r>
      <w:r w:rsidDel="00000000" w:rsidR="00000000" w:rsidRPr="00000000">
        <w:rPr>
          <w:rtl w:val="0"/>
        </w:rPr>
        <w:t xml:space="preserve">Het teamcaptainpotje krijgt meer geld om  voor onze strijdende deelnemers  attributen en snacks te kopen op XTDS-en. Daarnaast krijgen ze geld voor de XTDS-prepdag. </w:t>
      </w:r>
    </w:p>
    <w:p w:rsidR="00000000" w:rsidDel="00000000" w:rsidP="00000000" w:rsidRDefault="00000000" w:rsidRPr="00000000" w14:paraId="0000005A">
      <w:pPr>
        <w:numPr>
          <w:ilvl w:val="0"/>
          <w:numId w:val="7"/>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6104 NSDW: Vorig jaar zijn de betalingen voor het NSDW voorgeschoten door Dance Fever. Dit jaar willen we het op eenzelfde manier doen.</w:t>
      </w:r>
    </w:p>
    <w:p w:rsidR="00000000" w:rsidDel="00000000" w:rsidP="00000000" w:rsidRDefault="00000000" w:rsidRPr="00000000" w14:paraId="0000005B">
      <w:pPr>
        <w:pStyle w:val="Heading2"/>
        <w:rPr/>
      </w:pPr>
      <w:bookmarkStart w:colFirst="0" w:colLast="0" w:name="_heading=h.bbxk31sz9cgb" w:id="15"/>
      <w:bookmarkEnd w:id="15"/>
      <w:r w:rsidDel="00000000" w:rsidR="00000000" w:rsidRPr="00000000">
        <w:rPr>
          <w:rtl w:val="0"/>
        </w:rPr>
        <w:t xml:space="preserve">Post 6200 Kleding</w:t>
      </w:r>
    </w:p>
    <w:p w:rsidR="00000000" w:rsidDel="00000000" w:rsidP="00000000" w:rsidRDefault="00000000" w:rsidRPr="00000000" w14:paraId="0000005C">
      <w:pPr>
        <w:rPr/>
      </w:pPr>
      <w:r w:rsidDel="00000000" w:rsidR="00000000" w:rsidRPr="00000000">
        <w:rPr>
          <w:rtl w:val="0"/>
        </w:rPr>
        <w:t xml:space="preserve">Er is afgelopen jaar enorm veel kleding aangeschaft voor het eindoptreden. Dit jaar willen we de aanschaf van kleding minimaal houden, zowel met oog op het milieu als de uitpuilende garderobe van Dance Fever. We willen hergebruik van de volle garderobe aansporen en zullen dit uitgebreid adverteren. Uitgezonderd van dit beleid zijn het demo-team en het wedstrijdteam, aangezien die vaak nieuwe kleding nodig hebben voor demonstraties en wedstrijden.</w:t>
      </w:r>
    </w:p>
    <w:p w:rsidR="00000000" w:rsidDel="00000000" w:rsidP="00000000" w:rsidRDefault="00000000" w:rsidRPr="00000000" w14:paraId="0000005D">
      <w:pPr>
        <w:numPr>
          <w:ilvl w:val="0"/>
          <w:numId w:val="4"/>
        </w:numPr>
        <w:ind w:left="720" w:hanging="360"/>
        <w:rPr/>
      </w:pPr>
      <w:r w:rsidDel="00000000" w:rsidR="00000000" w:rsidRPr="00000000">
        <w:rPr>
          <w:rtl w:val="0"/>
        </w:rPr>
        <w:t xml:space="preserve">Post 6202 Kleding demoteam: Vorig jaar is er flink wat demoteam-kleding ingekocht, die alleen nog gedrukt hoeft te worden. We hoeven dus nu een stuk minder uit te geven</w:t>
      </w:r>
    </w:p>
    <w:p w:rsidR="00000000" w:rsidDel="00000000" w:rsidP="00000000" w:rsidRDefault="00000000" w:rsidRPr="00000000" w14:paraId="0000005E">
      <w:pPr>
        <w:pStyle w:val="Heading1"/>
        <w:rPr/>
      </w:pPr>
      <w:bookmarkStart w:colFirst="0" w:colLast="0" w:name="_heading=h.9fek7v8o954w" w:id="16"/>
      <w:bookmarkEnd w:id="16"/>
      <w:r w:rsidDel="00000000" w:rsidR="00000000" w:rsidRPr="00000000">
        <w:rPr>
          <w:rtl w:val="0"/>
        </w:rPr>
        <w:t xml:space="preserve">7. Post 8000 Universele boekingen</w:t>
      </w:r>
    </w:p>
    <w:p w:rsidR="00000000" w:rsidDel="00000000" w:rsidP="00000000" w:rsidRDefault="00000000" w:rsidRPr="00000000" w14:paraId="0000005F">
      <w:pPr>
        <w:pStyle w:val="Heading2"/>
        <w:rPr/>
      </w:pPr>
      <w:bookmarkStart w:colFirst="0" w:colLast="0" w:name="_heading=h.lf4ti3d4486j" w:id="17"/>
      <w:bookmarkEnd w:id="17"/>
      <w:r w:rsidDel="00000000" w:rsidR="00000000" w:rsidRPr="00000000">
        <w:rPr>
          <w:rtl w:val="0"/>
        </w:rPr>
        <w:t xml:space="preserve">Post 8100 Reserveringen</w:t>
      </w:r>
    </w:p>
    <w:p w:rsidR="00000000" w:rsidDel="00000000" w:rsidP="00000000" w:rsidRDefault="00000000" w:rsidRPr="00000000" w14:paraId="00000060">
      <w:pPr>
        <w:numPr>
          <w:ilvl w:val="0"/>
          <w:numId w:val="1"/>
        </w:numPr>
        <w:spacing w:after="0" w:before="0" w:line="240" w:lineRule="auto"/>
        <w:ind w:left="720" w:hanging="360"/>
        <w:rPr>
          <w:rFonts w:ascii="Quattrocento Sans" w:cs="Quattrocento Sans" w:eastAsia="Quattrocento Sans" w:hAnsi="Quattrocento Sans"/>
        </w:rPr>
      </w:pPr>
      <w:r w:rsidDel="00000000" w:rsidR="00000000" w:rsidRPr="00000000">
        <w:rPr>
          <w:rtl w:val="0"/>
        </w:rPr>
        <w:t xml:space="preserve">Post 8103 Reservering Notaris: De statuten zijn nog vers en in principe goed voor de komende 10 jaar. Reserveren is nog niet nodig.</w:t>
      </w:r>
    </w:p>
    <w:p w:rsidR="00000000" w:rsidDel="00000000" w:rsidP="00000000" w:rsidRDefault="00000000" w:rsidRPr="00000000" w14:paraId="00000061">
      <w:pPr>
        <w:numPr>
          <w:ilvl w:val="0"/>
          <w:numId w:val="1"/>
        </w:numPr>
        <w:spacing w:after="0" w:before="0" w:line="240" w:lineRule="auto"/>
        <w:ind w:left="720" w:hanging="360"/>
        <w:rPr>
          <w:rFonts w:ascii="Quattrocento Sans" w:cs="Quattrocento Sans" w:eastAsia="Quattrocento Sans" w:hAnsi="Quattrocento Sans"/>
        </w:rPr>
      </w:pPr>
      <w:sdt>
        <w:sdtPr>
          <w:tag w:val="goog_rdk_19"/>
        </w:sdtPr>
        <w:sdtContent>
          <w:r w:rsidDel="00000000" w:rsidR="00000000" w:rsidRPr="00000000">
            <w:rPr>
              <w:rFonts w:ascii="PT Sans" w:cs="PT Sans" w:eastAsia="PT Sans" w:hAnsi="PT Sans"/>
              <w:rtl w:val="0"/>
            </w:rPr>
            <w:t xml:space="preserve">Post 8105 Reservering IntroCie: Het budget voor de IntroCie staat al een paar jaar op €500. Om rekening te houden met de inflatie verhogen we het budget met €50.</w:t>
          </w:r>
        </w:sdtContent>
      </w:sdt>
    </w:p>
    <w:p w:rsidR="00000000" w:rsidDel="00000000" w:rsidP="00000000" w:rsidRDefault="00000000" w:rsidRPr="00000000" w14:paraId="00000062">
      <w:pPr>
        <w:pStyle w:val="Heading2"/>
        <w:rPr/>
      </w:pPr>
      <w:bookmarkStart w:colFirst="0" w:colLast="0" w:name="_heading=h.cg8amcqn07se" w:id="18"/>
      <w:bookmarkEnd w:id="18"/>
      <w:r w:rsidDel="00000000" w:rsidR="00000000" w:rsidRPr="00000000">
        <w:rPr>
          <w:rtl w:val="0"/>
        </w:rPr>
        <w:t xml:space="preserve">Post 8200 Afschrijvingen</w:t>
      </w:r>
    </w:p>
    <w:p w:rsidR="00000000" w:rsidDel="00000000" w:rsidP="00000000" w:rsidRDefault="00000000" w:rsidRPr="00000000" w14:paraId="00000063">
      <w:pPr>
        <w:rPr/>
      </w:pPr>
      <w:r w:rsidDel="00000000" w:rsidR="00000000" w:rsidRPr="00000000">
        <w:rPr>
          <w:rtl w:val="0"/>
        </w:rPr>
        <w:t xml:space="preserve">In 2020 zijn er techniekboeken bijgekomen, en later dat jaar ook muziekboxen.. De afschrijving van de techniekboeken en muziekboxen zijn 20% van het originele bedrag per jaar. De techniekboeken zijn nu afbetaald. Er zijn nu vier jaren van afbetaling achter de rug voor de muziekboxen, dus over één jaar zijn die ook afbetaald. Verder is er een Dance Fever Garderobe. Hier wordt elk jaar aan toegevoegd en het geld van de toegevoegde items wordt over een periode van 5 jaar afgeschreven. Hiermee bouwt dit bedrag elk jaar op en bouwt uiteindelijk ook weer af.</w:t>
      </w:r>
    </w:p>
    <w:p w:rsidR="00000000" w:rsidDel="00000000" w:rsidP="00000000" w:rsidRDefault="00000000" w:rsidRPr="00000000" w14:paraId="00000064">
      <w:pPr>
        <w:numPr>
          <w:ilvl w:val="0"/>
          <w:numId w:val="9"/>
        </w:numPr>
        <w:ind w:left="720" w:hanging="360"/>
        <w:rPr>
          <w:rFonts w:ascii="Quattrocento Sans" w:cs="Quattrocento Sans" w:eastAsia="Quattrocento Sans" w:hAnsi="Quattrocento Sans"/>
        </w:rPr>
      </w:pPr>
      <w:sdt>
        <w:sdtPr>
          <w:tag w:val="goog_rdk_20"/>
        </w:sdtPr>
        <w:sdtContent>
          <w:r w:rsidDel="00000000" w:rsidR="00000000" w:rsidRPr="00000000">
            <w:rPr>
              <w:rFonts w:ascii="PT Sans" w:cs="PT Sans" w:eastAsia="PT Sans" w:hAnsi="PT Sans"/>
              <w:rtl w:val="0"/>
            </w:rPr>
            <w:t xml:space="preserve">Post 8202 Afschrijving Dance Fever Garderobe: Voor de afgelopen 4 jaar is het €2367,78. Wij zijn niet van plan nog meer leden kleding te kopen. De kast zit vol en we kunnen nu beter kleding die we hebben hergebruiken, dus we rekenen niet op extra kosten buiten de afschrijvingen van voorgaande jaren. Hiervan zijn het demo-team en het wedstrijdteam uitgezonderd. We verwachten €300 aan totale kosten van hen. €300 gedeeld door vijf vanwege de periodieke afschrijvingen geeft dit jaar geschatte kosten van €60. Dit alles geeft ons ongeveer €2430 aan afschrijfkosten voor de garderobe.</w:t>
          </w:r>
        </w:sdtContent>
      </w:sdt>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rPr/>
      </w:pPr>
      <w:bookmarkStart w:colFirst="0" w:colLast="0" w:name="_heading=h.d6k0psjkwk9e" w:id="19"/>
      <w:bookmarkEnd w:id="19"/>
      <w:r w:rsidDel="00000000" w:rsidR="00000000" w:rsidRPr="00000000">
        <w:rPr>
          <w:rtl w:val="0"/>
        </w:rPr>
        <w:t xml:space="preserve">8. Post 9000 Onvoorzien</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Uit voorgaande jaren is gebleken dat een onvoorziene kostenpost van circa 6% van de totale begroting genoeg is om onvoorziene kosten te dekken. We behouden dit marge en begroten eenzelfde percentage voor onvoorziene kosten.</w:t>
      </w:r>
      <w:r w:rsidDel="00000000" w:rsidR="00000000" w:rsidRPr="00000000">
        <w:rPr>
          <w:rtl w:val="0"/>
        </w:rPr>
      </w:r>
    </w:p>
    <w:p w:rsidR="00000000" w:rsidDel="00000000" w:rsidP="00000000" w:rsidRDefault="00000000" w:rsidRPr="00000000" w14:paraId="00000068">
      <w:pPr>
        <w:widowControl w:val="1"/>
        <w:spacing w:after="160" w:before="0" w:line="259" w:lineRule="auto"/>
        <w:rPr/>
      </w:pPr>
      <w:r w:rsidDel="00000000" w:rsidR="00000000" w:rsidRPr="00000000">
        <w:rPr>
          <w:rtl w:val="0"/>
        </w:rPr>
      </w:r>
    </w:p>
    <w:sectPr>
      <w:headerReference r:id="rId7"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shd w:fill="auto" w:val="clear"/>
      <w:tabs>
        <w:tab w:val="center" w:leader="none" w:pos="4680"/>
        <w:tab w:val="right" w:leader="none" w:pos="9360"/>
      </w:tabs>
      <w:spacing w:after="0" w:before="0" w:line="240" w:lineRule="auto"/>
      <w:ind w:left="0" w:right="0" w:firstLine="0"/>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-590549</wp:posOffset>
          </wp:positionH>
          <wp:positionV relativeFrom="paragraph">
            <wp:posOffset>-247649</wp:posOffset>
          </wp:positionV>
          <wp:extent cx="1300480" cy="447675"/>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480" cy="44767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-2641599</wp:posOffset>
              </wp:positionH>
              <wp:positionV relativeFrom="paragraph">
                <wp:posOffset>-4686299</wp:posOffset>
              </wp:positionV>
              <wp:extent cx="7677847" cy="7677847"/>
              <wp:effectExtent b="0" l="0" r="0" t="0"/>
              <wp:wrapNone/>
              <wp:docPr id="7" name=""/>
              <a:graphic>
                <a:graphicData uri="http://schemas.microsoft.com/office/word/2010/wordprocessingShape">
                  <wps:wsp>
                    <wps:cNvSpPr/>
                    <wps:cNvPr id="3" name="Shape 3"/>
                    <wps:spPr>
                      <a:xfrm rot="-2736600">
                        <a:off x="2635740" y="1069740"/>
                        <a:ext cx="5420520" cy="5420520"/>
                      </a:xfrm>
                      <a:prstGeom prst="rect">
                        <a:avLst/>
                      </a:prstGeom>
                      <a:solidFill>
                        <a:srgbClr val="14DC00">
                          <a:alpha val="7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-2641599</wp:posOffset>
              </wp:positionH>
              <wp:positionV relativeFrom="paragraph">
                <wp:posOffset>-4686299</wp:posOffset>
              </wp:positionV>
              <wp:extent cx="7677847" cy="7677847"/>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77847" cy="7677847"/>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-2628899</wp:posOffset>
              </wp:positionH>
              <wp:positionV relativeFrom="paragraph">
                <wp:posOffset>-1841499</wp:posOffset>
              </wp:positionV>
              <wp:extent cx="5673176" cy="2986067"/>
              <wp:effectExtent b="0" l="0" r="0" t="0"/>
              <wp:wrapNone/>
              <wp:docPr id="8" name=""/>
              <a:graphic>
                <a:graphicData uri="http://schemas.microsoft.com/office/word/2010/wordprocessingShape">
                  <wps:wsp>
                    <wps:cNvSpPr/>
                    <wps:cNvPr id="4" name="Shape 4"/>
                    <wps:spPr>
                      <a:xfrm rot="-601200">
                        <a:off x="2654820" y="2787840"/>
                        <a:ext cx="5382360" cy="1984320"/>
                      </a:xfrm>
                      <a:prstGeom prst="rect">
                        <a:avLst/>
                      </a:prstGeom>
                      <a:solidFill>
                        <a:srgbClr val="14DC00">
                          <a:alpha val="3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-2628899</wp:posOffset>
              </wp:positionH>
              <wp:positionV relativeFrom="paragraph">
                <wp:posOffset>-1841499</wp:posOffset>
              </wp:positionV>
              <wp:extent cx="5673176" cy="2986067"/>
              <wp:effectExtent b="0" l="0" r="0" t="0"/>
              <wp:wrapNone/>
              <wp:docPr id="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673176" cy="2986067"/>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-1968499</wp:posOffset>
              </wp:positionH>
              <wp:positionV relativeFrom="paragraph">
                <wp:posOffset>-2070099</wp:posOffset>
              </wp:positionV>
              <wp:extent cx="4106596" cy="3733924"/>
              <wp:effectExtent b="0" l="0" r="0" t="0"/>
              <wp:wrapNone/>
              <wp:docPr id="6" name=""/>
              <a:graphic>
                <a:graphicData uri="http://schemas.microsoft.com/office/word/2010/wordprocessingShape">
                  <wps:wsp>
                    <wps:cNvSpPr/>
                    <wps:cNvPr id="2" name="Shape 2"/>
                    <wps:spPr>
                      <a:xfrm rot="-1414200">
                        <a:off x="3682260" y="2484000"/>
                        <a:ext cx="3327480" cy="2592000"/>
                      </a:xfrm>
                      <a:prstGeom prst="rect">
                        <a:avLst/>
                      </a:prstGeom>
                      <a:solidFill>
                        <a:srgbClr val="14DC00">
                          <a:alpha val="784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-1968499</wp:posOffset>
              </wp:positionH>
              <wp:positionV relativeFrom="paragraph">
                <wp:posOffset>-2070099</wp:posOffset>
              </wp:positionV>
              <wp:extent cx="4106596" cy="3733924"/>
              <wp:effectExtent b="0" l="0" r="0" t="0"/>
              <wp:wrapNone/>
              <wp:docPr id="6"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4106596" cy="373392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4330700</wp:posOffset>
              </wp:positionH>
              <wp:positionV relativeFrom="paragraph">
                <wp:posOffset>-335279</wp:posOffset>
              </wp:positionV>
              <wp:extent cx="2389505" cy="625823"/>
              <wp:effectExtent b="0" l="0" r="0" t="0"/>
              <wp:wrapSquare wrapText="bothSides" distB="45720" distT="45720" distL="114300" distR="114300"/>
              <wp:docPr id="9" name=""/>
              <a:graphic>
                <a:graphicData uri="http://schemas.microsoft.com/office/word/2010/wordprocessingShape">
                  <wps:wsp>
                    <wps:cNvSpPr/>
                    <wps:cNvPr id="5" name="Shape 5"/>
                    <wps:spPr>
                      <a:xfrm>
                        <a:off x="4156020" y="3475440"/>
                        <a:ext cx="2379960" cy="609120"/>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S.D.V.N. Dance Fever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Toelichting begroting XXVe bestuur</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0</w:t>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8</w:t>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-202</w:t>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4330700</wp:posOffset>
              </wp:positionH>
              <wp:positionV relativeFrom="paragraph">
                <wp:posOffset>-335279</wp:posOffset>
              </wp:positionV>
              <wp:extent cx="2389505" cy="625823"/>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2389505" cy="62582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attrocento Sans" w:cs="Quattrocento Sans" w:eastAsia="Quattrocento Sans" w:hAnsi="Quattrocento Sans"/>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rPr>
      <w:b w:val="1"/>
      <w:i w:val="1"/>
      <w:color w:val="006400"/>
      <w:sz w:val="20"/>
      <w:szCs w:val="20"/>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jc w:val="center"/>
    </w:pPr>
    <w:rPr>
      <w:rFonts w:ascii="Verdana" w:cs="Verdana" w:eastAsia="Verdana" w:hAnsi="Verdana"/>
      <w:b w:val="1"/>
      <w:sz w:val="40"/>
      <w:szCs w:val="40"/>
    </w:rPr>
  </w:style>
  <w:style w:type="paragraph" w:styleId="Normal" w:default="1">
    <w:name w:val="Normal"/>
    <w:qFormat w:val="1"/>
    <w:rsid w:val="00CE287C"/>
    <w:pPr>
      <w:widowControl w:val="1"/>
      <w:bidi w:val="0"/>
      <w:spacing w:after="160" w:before="0" w:line="259" w:lineRule="auto"/>
      <w:jc/>
    </w:pPr>
    <w:rPr>
      <w:rFonts w:ascii="Segoe UI" w:cs="Segoe UI" w:eastAsia="Quattrocento Sans" w:hAnsi="Segoe UI"/>
      <w:color w:val="auto"/>
      <w:kern w:val="0"/>
      <w:sz w:val="20"/>
      <w:szCs w:val="20"/>
      <w:lang w:bidi="hi-IN" w:eastAsia="zh-CN" w:val="nl-NL"/>
    </w:rPr>
  </w:style>
  <w:style w:type="paragraph" w:styleId="Heading1">
    <w:name w:val="Heading 1"/>
    <w:basedOn w:val="Normal1"/>
    <w:next w:val="Normal1"/>
    <w:link w:val="Heading1Char"/>
    <w:uiPriority w:val="9"/>
    <w:qFormat w:val="1"/>
    <w:rsid w:val="00CE287C"/>
    <w:pPr/>
    <w:rPr>
      <w:b w:val="1"/>
      <w:sz w:val="28"/>
      <w:szCs w:val="28"/>
    </w:rPr>
  </w:style>
  <w:style w:type="paragraph" w:styleId="Heading2">
    <w:name w:val="Heading 2"/>
    <w:basedOn w:val="Normal1"/>
    <w:next w:val="Normal1"/>
    <w:link w:val="Heading2Char"/>
    <w:uiPriority w:val="9"/>
    <w:unhideWhenUsed w:val="1"/>
    <w:qFormat w:val="1"/>
    <w:rsid w:val="00CE287C"/>
    <w:pPr/>
    <w:rPr>
      <w:b w:val="1"/>
      <w:i w:val="1"/>
      <w:color w:val="006400"/>
      <w:sz w:val="20"/>
      <w:szCs w:val="20"/>
    </w:rPr>
  </w:style>
  <w:style w:type="paragraph" w:styleId="Heading3">
    <w:name w:val="Heading 3"/>
    <w:basedOn w:val="Normal1"/>
    <w:next w:val="Normal1"/>
    <w:qFormat w:val="1"/>
    <w:pPr>
      <w:keepNext w:val="1"/>
      <w:keepLines w:val="1"/>
      <w:pageBreakBefore w:val="0"/>
      <w:spacing w:after="80" w:before="280" w:line="240" w:lineRule="auto"/>
    </w:pPr>
    <w:rPr>
      <w:b w:val="1"/>
      <w:sz w:val="28"/>
      <w:szCs w:val="28"/>
    </w:rPr>
  </w:style>
  <w:style w:type="paragraph" w:styleId="Heading4">
    <w:name w:val="Heading 4"/>
    <w:basedOn w:val="Normal1"/>
    <w:next w:val="Normal1"/>
    <w:qFormat w:val="1"/>
    <w:pPr>
      <w:keepNext w:val="1"/>
      <w:keepLines w:val="1"/>
      <w:pageBreakBefore w:val="0"/>
      <w:spacing w:after="40" w:before="240" w:line="240" w:lineRule="auto"/>
    </w:pPr>
    <w:rPr>
      <w:b w:val="1"/>
      <w:sz w:val="24"/>
      <w:szCs w:val="24"/>
    </w:rPr>
  </w:style>
  <w:style w:type="paragraph" w:styleId="Heading5">
    <w:name w:val="Heading 5"/>
    <w:basedOn w:val="Normal1"/>
    <w:next w:val="Normal1"/>
    <w:qFormat w:val="1"/>
    <w:pPr>
      <w:keepNext w:val="1"/>
      <w:keepLines w:val="1"/>
      <w:pageBreakBefore w:val="0"/>
      <w:spacing w:after="40" w:before="220" w:line="240" w:lineRule="auto"/>
    </w:pPr>
    <w:rPr>
      <w:b w:val="1"/>
      <w:sz w:val="22"/>
      <w:szCs w:val="22"/>
    </w:rPr>
  </w:style>
  <w:style w:type="paragraph" w:styleId="Heading6">
    <w:name w:val="Heading 6"/>
    <w:basedOn w:val="Normal1"/>
    <w:next w:val="Normal1"/>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HeaderChar" w:customStyle="1">
    <w:name w:val="Header Char"/>
    <w:basedOn w:val="DefaultParagraphFont"/>
    <w:link w:val="Header"/>
    <w:uiPriority w:val="99"/>
    <w:qFormat w:val="1"/>
    <w:rsid w:val="001816F0"/>
    <w:rPr/>
  </w:style>
  <w:style w:type="character" w:styleId="FooterChar" w:customStyle="1">
    <w:name w:val="Footer Char"/>
    <w:basedOn w:val="DefaultParagraphFont"/>
    <w:link w:val="Footer"/>
    <w:uiPriority w:val="99"/>
    <w:qFormat w:val="1"/>
    <w:rsid w:val="001816F0"/>
    <w:rPr/>
  </w:style>
  <w:style w:type="character" w:styleId="Annotationreference">
    <w:name w:val="annotation reference"/>
    <w:basedOn w:val="DefaultParagraphFont"/>
    <w:uiPriority w:val="99"/>
    <w:semiHidden w:val="1"/>
    <w:unhideWhenUsed w:val="1"/>
    <w:qFormat w:val="1"/>
    <w:rsid w:val="003817CC"/>
    <w:rPr>
      <w:sz w:val="16"/>
      <w:szCs w:val="16"/>
    </w:rPr>
  </w:style>
  <w:style w:type="character" w:styleId="CommentTextChar" w:customStyle="1">
    <w:name w:val="Comment Text Char"/>
    <w:basedOn w:val="DefaultParagraphFont"/>
    <w:link w:val="Annotationtext"/>
    <w:uiPriority w:val="99"/>
    <w:semiHidden w:val="1"/>
    <w:qFormat w:val="1"/>
    <w:rsid w:val="003817CC"/>
    <w:rPr>
      <w:sz w:val="20"/>
      <w:szCs w:val="20"/>
    </w:rPr>
  </w:style>
  <w:style w:type="character" w:styleId="BalloonTextChar" w:customStyle="1">
    <w:name w:val="Balloon Text Char"/>
    <w:basedOn w:val="DefaultParagraphFont"/>
    <w:link w:val="BalloonText"/>
    <w:uiPriority w:val="99"/>
    <w:semiHidden w:val="1"/>
    <w:qFormat w:val="1"/>
    <w:rsid w:val="003817CC"/>
    <w:rPr>
      <w:rFonts w:ascii="Segoe UI" w:cs="Segoe UI" w:hAnsi="Segoe UI"/>
      <w:sz w:val="18"/>
      <w:szCs w:val="18"/>
    </w:rPr>
  </w:style>
  <w:style w:type="character" w:styleId="TitleChar" w:customStyle="1">
    <w:name w:val="Title Char"/>
    <w:basedOn w:val="DefaultParagraphFont"/>
    <w:link w:val="Title"/>
    <w:uiPriority w:val="10"/>
    <w:qFormat w:val="1"/>
    <w:rsid w:val="00CE287C"/>
    <w:rPr>
      <w:rFonts w:ascii="Verdana" w:cs="Segoe UI" w:hAnsi="Verdana"/>
      <w:b w:val="1"/>
      <w:sz w:val="40"/>
    </w:rPr>
  </w:style>
  <w:style w:type="character" w:styleId="SubtitleChar" w:customStyle="1">
    <w:name w:val="Subtitle Char"/>
    <w:basedOn w:val="DefaultParagraphFont"/>
    <w:link w:val="Subtitle"/>
    <w:uiPriority w:val="11"/>
    <w:qFormat w:val="1"/>
    <w:rsid w:val="00CE287C"/>
    <w:rPr>
      <w:rFonts w:ascii="Segoe UI" w:cs="Segoe UI" w:hAnsi="Segoe UI"/>
      <w:b w:val="1"/>
      <w:sz w:val="28"/>
      <w:lang w:val="nl-NL"/>
    </w:rPr>
  </w:style>
  <w:style w:type="character" w:styleId="Heading1Char" w:customStyle="1">
    <w:name w:val="Heading 1 Char"/>
    <w:basedOn w:val="DefaultParagraphFont"/>
    <w:link w:val="Heading1"/>
    <w:uiPriority w:val="9"/>
    <w:qFormat w:val="1"/>
    <w:rsid w:val="00CE287C"/>
    <w:rPr>
      <w:rFonts w:ascii="Segoe UI" w:cs="Segoe UI" w:hAnsi="Segoe UI"/>
      <w:b w:val="1"/>
      <w:sz w:val="28"/>
      <w:szCs w:val="20"/>
      <w:lang w:val="nl-NL"/>
    </w:rPr>
  </w:style>
  <w:style w:type="character" w:styleId="SubtleEmphasis">
    <w:name w:val="Subtle Emphasis"/>
    <w:uiPriority w:val="19"/>
    <w:qFormat w:val="1"/>
    <w:rsid w:val="00CE287C"/>
    <w:rPr>
      <w:b w:val="1"/>
      <w:color w:val="006400"/>
    </w:rPr>
  </w:style>
  <w:style w:type="character" w:styleId="Heading2Char" w:customStyle="1">
    <w:name w:val="Heading 2 Char"/>
    <w:basedOn w:val="DefaultParagraphFont"/>
    <w:link w:val="Heading2"/>
    <w:uiPriority w:val="9"/>
    <w:qFormat w:val="1"/>
    <w:rsid w:val="00CE287C"/>
    <w:rPr>
      <w:rFonts w:ascii="Segoe UI" w:cs="Segoe UI" w:hAnsi="Segoe UI"/>
      <w:b w:val="1"/>
      <w:i w:val="1"/>
      <w:color w:val="006400"/>
      <w:sz w:val="20"/>
      <w:szCs w:val="20"/>
      <w:lang w:val="nl-NL"/>
    </w:rPr>
  </w:style>
  <w:style w:type="character" w:styleId="Hyperlink">
    <w:name w:val="Hyperlink"/>
    <w:basedOn w:val="DefaultParagraphFont"/>
    <w:uiPriority w:val="99"/>
    <w:unhideWhenUsed w:val="1"/>
    <w:rsid w:val="0098448F"/>
    <w:rPr>
      <w:color w:val="0563c1" w:themeColor="hyperlink"/>
      <w:u w:val="single"/>
    </w:rPr>
  </w:style>
  <w:style w:type="character" w:styleId="IndexLink">
    <w:name w:val="Index Link"/>
    <w:qFormat w:val="1"/>
    <w:rPr/>
  </w:style>
  <w:style w:type="paragraph" w:styleId="Heading">
    <w:name w:val="Heading"/>
    <w:basedOn w:val="Normal"/>
    <w:next w:val="BodyText"/>
    <w:qFormat w:val="1"/>
    <w:pPr>
      <w:keepNext w:val="1"/>
      <w:spacing w:after="120" w:before="240"/>
    </w:pPr>
    <w:rPr>
      <w:rFonts w:ascii="Liberation Sans" w:cs="Noto Sans Devanagari" w:eastAsia="Noto Sans CJK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1" w:default="1">
    <w:name w:val="normal1"/>
    <w:qFormat w:val="1"/>
    <w:pPr>
      <w:widowControl w:val="1"/>
      <w:bidi w:val="0"/>
      <w:spacing w:after="160" w:before="0" w:line="259" w:lineRule="auto"/>
      <w:jc/>
    </w:pPr>
    <w:rPr>
      <w:rFonts w:ascii="Quattrocento Sans" w:cs="Quattrocento Sans" w:eastAsia="Quattrocento Sans" w:hAnsi="Quattrocento Sans"/>
      <w:color w:val="auto"/>
      <w:kern w:val="0"/>
      <w:sz w:val="20"/>
      <w:szCs w:val="20"/>
      <w:lang w:bidi="hi-IN" w:eastAsia="zh-CN" w:val="nl-NL"/>
    </w:rPr>
  </w:style>
  <w:style w:type="paragraph" w:styleId="Title">
    <w:name w:val="Title"/>
    <w:basedOn w:val="Normal1"/>
    <w:next w:val="Normal1"/>
    <w:link w:val="TitleChar"/>
    <w:uiPriority w:val="10"/>
    <w:qFormat w:val="1"/>
    <w:rsid w:val="00CE287C"/>
    <w:pPr>
      <w:jc w:val="center"/>
    </w:pPr>
    <w:rPr>
      <w:rFonts w:ascii="Verdana" w:hAnsi="Verdana"/>
      <w:b w:val="1"/>
      <w:sz w:val="40"/>
    </w:rPr>
  </w:style>
  <w:style w:type="paragraph" w:styleId="ListParagraph">
    <w:name w:val="List Paragraph"/>
    <w:basedOn w:val="Normal1"/>
    <w:uiPriority w:val="34"/>
    <w:qFormat w:val="1"/>
    <w:rsid w:val="00223B2A"/>
    <w:pPr>
      <w:spacing w:after="160" w:before="0"/>
      <w:ind w:start="720"/>
      <w:contextualSpacing w:val="1"/>
    </w:pPr>
    <w:rPr/>
  </w:style>
  <w:style w:type="paragraph" w:styleId="HeaderandFooter">
    <w:name w:val="Header and Footer"/>
    <w:basedOn w:val="Normal"/>
    <w:qFormat w:val="1"/>
    <w:pPr/>
    <w:rPr/>
  </w:style>
  <w:style w:type="paragraph" w:styleId="Header">
    <w:name w:val="Header"/>
    <w:basedOn w:val="Normal1"/>
    <w:link w:val="HeaderChar"/>
    <w:uiPriority w:val="99"/>
    <w:unhideWhenUsed w:val="1"/>
    <w:rsid w:val="001816F0"/>
    <w:pPr>
      <w:tabs>
        <w:tab w:val="clear" w:pos="720"/>
        <w:tab w:val="center" w:leader="none" w:pos="4680"/>
        <w:tab w:val="right" w:leader="none" w:pos="9360"/>
      </w:tabs>
      <w:spacing w:after="0" w:before="0" w:line="240" w:lineRule="auto"/>
    </w:pPr>
    <w:rPr/>
  </w:style>
  <w:style w:type="paragraph" w:styleId="Footer">
    <w:name w:val="Footer"/>
    <w:basedOn w:val="Normal1"/>
    <w:link w:val="FooterChar"/>
    <w:uiPriority w:val="99"/>
    <w:unhideWhenUsed w:val="1"/>
    <w:rsid w:val="001816F0"/>
    <w:pPr>
      <w:tabs>
        <w:tab w:val="clear" w:pos="720"/>
        <w:tab w:val="center" w:leader="none" w:pos="4680"/>
        <w:tab w:val="right" w:leader="none" w:pos="9360"/>
      </w:tabs>
      <w:spacing w:after="0" w:before="0" w:line="240" w:lineRule="auto"/>
    </w:pPr>
    <w:rPr/>
  </w:style>
  <w:style w:type="paragraph" w:styleId="Annotationtext">
    <w:name w:val="annotation text"/>
    <w:basedOn w:val="Normal1"/>
    <w:link w:val="CommentTextChar"/>
    <w:uiPriority w:val="99"/>
    <w:semiHidden w:val="1"/>
    <w:unhideWhenUsed w:val="1"/>
    <w:qFormat w:val="1"/>
    <w:rsid w:val="003817CC"/>
    <w:pPr>
      <w:spacing w:line="240" w:lineRule="auto"/>
    </w:pPr>
    <w:rPr/>
  </w:style>
  <w:style w:type="paragraph" w:styleId="BalloonText">
    <w:name w:val="Balloon Text"/>
    <w:basedOn w:val="Normal1"/>
    <w:link w:val="BalloonTextChar"/>
    <w:uiPriority w:val="99"/>
    <w:semiHidden w:val="1"/>
    <w:unhideWhenUsed w:val="1"/>
    <w:qFormat w:val="1"/>
    <w:rsid w:val="003817CC"/>
    <w:pPr>
      <w:spacing w:after="0" w:before="0" w:line="240" w:lineRule="auto"/>
    </w:pPr>
    <w:rPr>
      <w:sz w:val="18"/>
      <w:szCs w:val="18"/>
    </w:rPr>
  </w:style>
  <w:style w:type="paragraph" w:styleId="Subtitle">
    <w:name w:val="Subtitle"/>
    <w:basedOn w:val="Normal1"/>
    <w:next w:val="Normal1"/>
    <w:link w:val="SubtitleChar"/>
    <w:uiPriority w:val="11"/>
    <w:qFormat w:val="1"/>
    <w:rsid w:val="00CE287C"/>
    <w:pPr>
      <w:jc w:val="center"/>
    </w:pPr>
    <w:rPr>
      <w:b w:val="1"/>
      <w:sz w:val="28"/>
      <w:szCs w:val="28"/>
    </w:rPr>
  </w:style>
  <w:style w:type="paragraph" w:styleId="IndexHeading">
    <w:name w:val="Index Heading"/>
    <w:basedOn w:val="Heading"/>
    <w:pPr/>
    <w:rPr/>
  </w:style>
  <w:style w:type="paragraph" w:styleId="TOCHeading">
    <w:name w:val="TOC Heading"/>
    <w:basedOn w:val="Heading1"/>
    <w:next w:val="Normal1"/>
    <w:uiPriority w:val="39"/>
    <w:unhideWhenUsed w:val="1"/>
    <w:qFormat w:val="1"/>
    <w:rsid w:val="0098448F"/>
    <w:pPr>
      <w:keepNext w:val="1"/>
      <w:keepLines w:val="1"/>
      <w:spacing w:after="0" w:before="240"/>
    </w:pPr>
    <w:rPr>
      <w:rFonts w:ascii="Calibri Light" w:cs="" w:eastAsia="" w:hAnsi="Calibri Light" w:asciiTheme="majorHAnsi" w:cstheme="majorBidi" w:eastAsiaTheme="majorEastAsia" w:hAnsiTheme="majorHAnsi"/>
      <w:b w:val="0"/>
      <w:color w:val="2e74b5" w:themeColor="accent1" w:themeShade="0000BF"/>
      <w:sz w:val="32"/>
      <w:szCs w:val="32"/>
      <w:lang w:val="en-US"/>
    </w:rPr>
  </w:style>
  <w:style w:type="paragraph" w:styleId="TOC1">
    <w:name w:val="TOC 1"/>
    <w:basedOn w:val="Normal1"/>
    <w:next w:val="Normal1"/>
    <w:autoRedefine w:val="1"/>
    <w:uiPriority w:val="39"/>
    <w:unhideWhenUsed w:val="1"/>
    <w:rsid w:val="0098448F"/>
    <w:pPr>
      <w:spacing w:after="100" w:before="0"/>
    </w:pPr>
    <w:rPr/>
  </w:style>
  <w:style w:type="paragraph" w:styleId="TOC2">
    <w:name w:val="TOC 2"/>
    <w:basedOn w:val="Normal1"/>
    <w:next w:val="Normal1"/>
    <w:autoRedefine w:val="1"/>
    <w:uiPriority w:val="39"/>
    <w:unhideWhenUsed w:val="1"/>
    <w:rsid w:val="0098448F"/>
    <w:pPr>
      <w:spacing w:after="100" w:before="0"/>
      <w:ind w:start="200"/>
    </w:pPr>
    <w:rPr/>
  </w:style>
  <w:style w:type="paragraph" w:styleId="TOC3">
    <w:name w:val="TOC 3"/>
    <w:basedOn w:val="Normal1"/>
    <w:next w:val="Normal1"/>
    <w:autoRedefine w:val="1"/>
    <w:uiPriority w:val="39"/>
    <w:unhideWhenUsed w:val="1"/>
    <w:rsid w:val="0098448F"/>
    <w:pPr>
      <w:spacing w:after="100" w:before="0"/>
      <w:ind w:start="440"/>
    </w:pPr>
    <w:rPr>
      <w:rFonts w:ascii="Calibri" w:cs="Times New Roman" w:eastAsia="" w:hAnsi="Calibri" w:asciiTheme="minorHAnsi" w:eastAsiaTheme="minorEastAsia" w:hAnsiTheme="minorHAnsi"/>
      <w:sz w:val="22"/>
      <w:szCs w:val="22"/>
      <w:lang w:val="en-US"/>
    </w:rPr>
  </w:style>
  <w:style w:type="paragraph" w:styleId="FrameContents">
    <w:name w:val="Frame Contents"/>
    <w:basedOn w:val="Normal"/>
    <w:qFormat w:val="1"/>
    <w:pPr/>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Table Normal"/>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39"/>
    <w:rsid w:val="00174A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center"/>
    </w:pPr>
    <w:rPr>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PTSans-boldItalic.ttf"/><Relationship Id="rId9" Type="http://schemas.openxmlformats.org/officeDocument/2006/relationships/font" Target="fonts/PT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Sans-regular.ttf"/><Relationship Id="rId8" Type="http://schemas.openxmlformats.org/officeDocument/2006/relationships/font" Target="fonts/PT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0256338FHFUHN26fliXS4tQDw==">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2019-06-17T10:36:00Z</dcterms:created>
  <dc:creator>Caroline Bollen</dc:creator>
</cp:coreProperties>
</file>